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96" w:rsidRDefault="00DF1C96" w:rsidP="007B59F5">
      <w:pPr>
        <w:pStyle w:val="Nagwek1"/>
        <w:numPr>
          <w:ilvl w:val="0"/>
          <w:numId w:val="0"/>
        </w:numPr>
        <w:jc w:val="both"/>
        <w:rPr>
          <w:rFonts w:ascii="Arial Narrow" w:hAnsi="Arial Narrow" w:cs="Tahoma"/>
          <w:sz w:val="22"/>
          <w:szCs w:val="22"/>
        </w:rPr>
      </w:pPr>
      <w:bookmarkStart w:id="0" w:name="_Toc331433638"/>
      <w:bookmarkStart w:id="1" w:name="_Toc434404800"/>
      <w:bookmarkStart w:id="2" w:name="_Toc487371332"/>
    </w:p>
    <w:p w:rsidR="00DF1C96" w:rsidRDefault="00DF1C96" w:rsidP="00DF1C96">
      <w:pPr>
        <w:rPr>
          <w:rFonts w:eastAsiaTheme="majorEastAsia"/>
        </w:rPr>
      </w:pPr>
      <w:r>
        <w:br w:type="page"/>
      </w:r>
    </w:p>
    <w:sdt>
      <w:sdtPr>
        <w:id w:val="-1685662877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color w:val="auto"/>
          <w:sz w:val="20"/>
          <w:szCs w:val="22"/>
          <w:lang w:eastAsia="en-US"/>
        </w:rPr>
      </w:sdtEndPr>
      <w:sdtContent>
        <w:p w:rsidR="00DF1C96" w:rsidRPr="00645FF9" w:rsidRDefault="00DF1C96" w:rsidP="00DF1C96">
          <w:pPr>
            <w:pStyle w:val="Nagwekspisutreci"/>
            <w:numPr>
              <w:ilvl w:val="0"/>
              <w:numId w:val="0"/>
            </w:numPr>
            <w:rPr>
              <w:rFonts w:ascii="Arial Narrow" w:hAnsi="Arial Narrow"/>
              <w:color w:val="auto"/>
              <w:sz w:val="24"/>
            </w:rPr>
          </w:pPr>
          <w:r w:rsidRPr="00645FF9">
            <w:rPr>
              <w:rFonts w:ascii="Arial Narrow" w:hAnsi="Arial Narrow"/>
              <w:color w:val="auto"/>
              <w:sz w:val="24"/>
            </w:rPr>
            <w:t>Spis treści</w:t>
          </w:r>
        </w:p>
        <w:p w:rsidR="00E92259" w:rsidRDefault="00DF1C96">
          <w:pPr>
            <w:pStyle w:val="Spistreci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9208892" w:history="1">
            <w:r w:rsidR="00E92259" w:rsidRPr="00DA58AC">
              <w:rPr>
                <w:rStyle w:val="Hipercze"/>
                <w:rFonts w:ascii="Arial Narrow" w:hAnsi="Arial Narrow" w:cs="Tahoma"/>
                <w:noProof/>
              </w:rPr>
              <w:t>Opis techniczny - branża konstrukcyjna</w:t>
            </w:r>
            <w:r w:rsidR="00E92259">
              <w:rPr>
                <w:noProof/>
                <w:webHidden/>
              </w:rPr>
              <w:tab/>
            </w:r>
            <w:r w:rsidR="00E92259">
              <w:rPr>
                <w:noProof/>
                <w:webHidden/>
              </w:rPr>
              <w:fldChar w:fldCharType="begin"/>
            </w:r>
            <w:r w:rsidR="00E92259">
              <w:rPr>
                <w:noProof/>
                <w:webHidden/>
              </w:rPr>
              <w:instrText xml:space="preserve"> PAGEREF _Toc499208892 \h </w:instrText>
            </w:r>
            <w:r w:rsidR="00E92259">
              <w:rPr>
                <w:noProof/>
                <w:webHidden/>
              </w:rPr>
            </w:r>
            <w:r w:rsidR="00E92259">
              <w:rPr>
                <w:noProof/>
                <w:webHidden/>
              </w:rPr>
              <w:fldChar w:fldCharType="separate"/>
            </w:r>
            <w:r w:rsidR="00E92259">
              <w:rPr>
                <w:noProof/>
                <w:webHidden/>
              </w:rPr>
              <w:t>3</w:t>
            </w:r>
            <w:r w:rsidR="00E92259"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3" w:history="1">
            <w:r w:rsidRPr="00DA58AC">
              <w:rPr>
                <w:rStyle w:val="Hipercze"/>
                <w:rFonts w:ascii="Arial Narrow" w:hAnsi="Arial Narrow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4" w:history="1">
            <w:r w:rsidRPr="00DA58AC">
              <w:rPr>
                <w:rStyle w:val="Hipercze"/>
                <w:rFonts w:ascii="Arial Narrow" w:hAnsi="Arial Narrow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Przedmiot, cel i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5" w:history="1">
            <w:r w:rsidRPr="00DA58AC">
              <w:rPr>
                <w:rStyle w:val="Hipercze"/>
                <w:rFonts w:ascii="Arial Narrow" w:hAnsi="Arial Narrow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Zawartość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6" w:history="1">
            <w:r w:rsidRPr="00DA58AC">
              <w:rPr>
                <w:rStyle w:val="Hipercze"/>
                <w:rFonts w:ascii="Arial Narrow" w:hAnsi="Arial Narrow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Normy projektowania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7" w:history="1">
            <w:r w:rsidRPr="00DA58AC">
              <w:rPr>
                <w:rStyle w:val="Hipercze"/>
                <w:rFonts w:ascii="Arial Narrow" w:hAnsi="Arial Narrow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Ogólny opis konstrukcji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8" w:history="1">
            <w:r w:rsidRPr="00DA58AC">
              <w:rPr>
                <w:rStyle w:val="Hipercze"/>
                <w:rFonts w:ascii="Arial Narrow" w:hAnsi="Arial Narrow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Opis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899" w:history="1">
            <w:r w:rsidRPr="00DA58AC">
              <w:rPr>
                <w:rStyle w:val="Hipercze"/>
                <w:rFonts w:ascii="Arial Narrow" w:hAnsi="Arial Narrow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Warunki gruntowe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00" w:history="1">
            <w:r w:rsidRPr="00DA58AC">
              <w:rPr>
                <w:rStyle w:val="Hipercze"/>
                <w:rFonts w:ascii="Arial Narrow" w:hAnsi="Arial Narrow"/>
                <w:noProof/>
              </w:rPr>
              <w:t>4.1.1. Kategoria geotechniczna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01" w:history="1">
            <w:r w:rsidRPr="00DA58AC">
              <w:rPr>
                <w:rStyle w:val="Hipercze"/>
                <w:rFonts w:ascii="Arial Narrow" w:hAnsi="Arial Narrow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Posadowienie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02" w:history="1">
            <w:r w:rsidRPr="00DA58AC">
              <w:rPr>
                <w:rStyle w:val="Hipercze"/>
                <w:rFonts w:ascii="Arial Narrow" w:hAnsi="Arial Narrow"/>
                <w:noProof/>
              </w:rPr>
              <w:t>4.3.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Konstrukcja zadaszenia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03" w:history="1">
            <w:r w:rsidRPr="00DA58AC">
              <w:rPr>
                <w:rStyle w:val="Hipercze"/>
                <w:rFonts w:ascii="Arial Narrow" w:hAnsi="Arial Narrow"/>
                <w:noProof/>
              </w:rPr>
              <w:t>4.3.1. Opis konstrukcji zadaszenia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04" w:history="1">
            <w:r w:rsidRPr="00DA58AC">
              <w:rPr>
                <w:rStyle w:val="Hipercze"/>
                <w:rFonts w:ascii="Arial Narrow" w:hAnsi="Arial Narrow"/>
                <w:noProof/>
              </w:rPr>
              <w:t>4.3.2. Wymagania dotyczące realizacji konstrukcji dachu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05" w:history="1">
            <w:r w:rsidRPr="00DA58AC">
              <w:rPr>
                <w:rStyle w:val="Hipercze"/>
                <w:rFonts w:ascii="Arial Narrow" w:hAnsi="Arial Narrow"/>
                <w:noProof/>
              </w:rPr>
              <w:t>4.3.3. Tolerancje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06" w:history="1">
            <w:r w:rsidRPr="00DA58AC">
              <w:rPr>
                <w:rStyle w:val="Hipercze"/>
                <w:rFonts w:ascii="Arial Narrow" w:hAnsi="Arial Narrow"/>
                <w:noProof/>
              </w:rPr>
              <w:t>4.3.4. Zabezpieczenia antykorozyjne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07" w:history="1">
            <w:r w:rsidRPr="00DA58AC">
              <w:rPr>
                <w:rStyle w:val="Hipercze"/>
                <w:rFonts w:ascii="Arial Narrow" w:hAnsi="Arial Narrow"/>
                <w:noProof/>
              </w:rPr>
              <w:t>4.3.5. Śruby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08" w:history="1">
            <w:r w:rsidRPr="00DA58AC">
              <w:rPr>
                <w:rStyle w:val="Hipercze"/>
                <w:rFonts w:ascii="Arial Narrow" w:hAnsi="Arial Narrow"/>
                <w:noProof/>
              </w:rPr>
              <w:t>4.4.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Wymagania związane z zabezpieczeniami antykorozyjnymi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09" w:history="1">
            <w:r w:rsidRPr="00DA58AC">
              <w:rPr>
                <w:rStyle w:val="Hipercze"/>
                <w:rFonts w:ascii="Arial Narrow" w:hAnsi="Arial Narrow"/>
                <w:noProof/>
              </w:rPr>
              <w:t>4.5.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Odporność pożarowa konstrukcji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10" w:history="1">
            <w:r w:rsidRPr="00DA58AC">
              <w:rPr>
                <w:rStyle w:val="Hipercze"/>
                <w:rFonts w:ascii="Arial Narrow" w:hAnsi="Arial Narrow"/>
                <w:noProof/>
              </w:rPr>
              <w:t>4.6.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Dokumentacja wykonawcza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11" w:history="1">
            <w:r w:rsidRPr="00DA58AC">
              <w:rPr>
                <w:rStyle w:val="Hipercze"/>
                <w:rFonts w:ascii="Arial Narrow" w:hAnsi="Arial Narrow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12" w:history="1">
            <w:r w:rsidRPr="00DA58AC">
              <w:rPr>
                <w:rStyle w:val="Hipercze"/>
                <w:rFonts w:ascii="Arial Narrow" w:hAnsi="Arial Narrow"/>
                <w:noProof/>
              </w:rPr>
              <w:t>5.1.1. Konstrukcja żelbetowa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13" w:history="1">
            <w:r w:rsidRPr="00DA58AC">
              <w:rPr>
                <w:rStyle w:val="Hipercze"/>
                <w:rFonts w:ascii="Arial Narrow" w:hAnsi="Arial Narrow"/>
                <w:noProof/>
              </w:rPr>
              <w:t>5.1.2. Stal konstrukcyjna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14" w:history="1">
            <w:r w:rsidRPr="00DA58AC">
              <w:rPr>
                <w:rStyle w:val="Hipercze"/>
                <w:rFonts w:ascii="Arial Narrow" w:hAnsi="Arial Narrow"/>
                <w:noProof/>
              </w:rPr>
              <w:t>5.1.3. Tkanina na pokrycie dachowe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15" w:history="1">
            <w:r w:rsidRPr="00DA58AC">
              <w:rPr>
                <w:rStyle w:val="Hipercze"/>
                <w:rFonts w:ascii="Arial Narrow" w:hAnsi="Arial Narrow"/>
                <w:noProof/>
              </w:rPr>
              <w:t>5.1.4. Podlewka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16" w:history="1">
            <w:r w:rsidRPr="00DA58AC">
              <w:rPr>
                <w:rStyle w:val="Hipercze"/>
                <w:rFonts w:ascii="Arial Narrow" w:hAnsi="Arial Narrow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Wyciąg z obliczeń statyczno wytrzymałościowych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17" w:history="1">
            <w:r w:rsidRPr="00DA58AC">
              <w:rPr>
                <w:rStyle w:val="Hipercze"/>
                <w:rFonts w:ascii="Arial Narrow" w:hAnsi="Arial Narrow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Obciążenia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18" w:history="1">
            <w:r w:rsidRPr="00DA58AC">
              <w:rPr>
                <w:rStyle w:val="Hipercze"/>
                <w:rFonts w:ascii="Arial Narrow" w:hAnsi="Arial Narrow"/>
                <w:noProof/>
              </w:rPr>
              <w:t>6.1.1. Ciężar konstrukcji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19" w:history="1">
            <w:r w:rsidRPr="00DA58AC">
              <w:rPr>
                <w:rStyle w:val="Hipercze"/>
                <w:rFonts w:ascii="Arial Narrow" w:hAnsi="Arial Narrow"/>
                <w:noProof/>
              </w:rPr>
              <w:t>6.1.2. Obciążenie śniegiem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20" w:history="1">
            <w:r w:rsidRPr="00DA58AC">
              <w:rPr>
                <w:rStyle w:val="Hipercze"/>
                <w:rFonts w:ascii="Arial Narrow" w:hAnsi="Arial Narrow"/>
                <w:noProof/>
              </w:rPr>
              <w:t>6.1.3. Obciążenie wiatrem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499208921" w:history="1">
            <w:r w:rsidRPr="00DA58AC">
              <w:rPr>
                <w:rStyle w:val="Hipercze"/>
                <w:rFonts w:ascii="Arial Narrow" w:hAnsi="Arial Narrow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DA58AC">
              <w:rPr>
                <w:rStyle w:val="Hipercze"/>
                <w:rFonts w:ascii="Arial Narrow" w:hAnsi="Arial Narrow"/>
                <w:noProof/>
              </w:rPr>
              <w:t>Wyciąg z obliczeń statycznych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22" w:history="1">
            <w:r w:rsidRPr="00DA58AC">
              <w:rPr>
                <w:rStyle w:val="Hipercze"/>
                <w:rFonts w:ascii="Arial Narrow" w:hAnsi="Arial Narrow"/>
                <w:noProof/>
              </w:rPr>
              <w:t>6.2.1. Siły wewnętrzne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2259" w:rsidRDefault="00E92259">
          <w:pPr>
            <w:pStyle w:val="Spistreci3"/>
            <w:tabs>
              <w:tab w:val="right" w:leader="dot" w:pos="9060"/>
            </w:tabs>
            <w:rPr>
              <w:rFonts w:asciiTheme="minorHAnsi" w:hAnsiTheme="minorHAnsi"/>
              <w:noProof/>
              <w:sz w:val="22"/>
              <w:lang w:val="pl-PL" w:eastAsia="pl-PL"/>
            </w:rPr>
          </w:pPr>
          <w:hyperlink w:anchor="_Toc499208923" w:history="1">
            <w:r w:rsidRPr="00DA58AC">
              <w:rPr>
                <w:rStyle w:val="Hipercze"/>
                <w:rFonts w:ascii="Arial Narrow" w:hAnsi="Arial Narrow"/>
                <w:noProof/>
              </w:rPr>
              <w:t>6.2.2. Wymiarowanie profilu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_Toc499208923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1C96" w:rsidRDefault="00DF1C96">
          <w:r>
            <w:rPr>
              <w:b/>
              <w:bCs/>
            </w:rPr>
            <w:fldChar w:fldCharType="end"/>
          </w:r>
        </w:p>
      </w:sdtContent>
    </w:sdt>
    <w:p w:rsidR="00DD0206" w:rsidRDefault="00DD0206">
      <w:pPr>
        <w:spacing w:after="200"/>
        <w:rPr>
          <w:rFonts w:asciiTheme="minorHAnsi" w:hAnsiTheme="minorHAnsi"/>
          <w:b/>
          <w:sz w:val="24"/>
        </w:rPr>
      </w:pPr>
      <w:r>
        <w:rPr>
          <w:b/>
          <w:sz w:val="24"/>
        </w:rPr>
        <w:br w:type="page"/>
      </w:r>
    </w:p>
    <w:p w:rsidR="00E92259" w:rsidRPr="00E92259" w:rsidRDefault="00E92259" w:rsidP="00E92259">
      <w:pPr>
        <w:pStyle w:val="Bezodstpw"/>
        <w:rPr>
          <w:b/>
          <w:sz w:val="24"/>
        </w:rPr>
      </w:pPr>
      <w:r w:rsidRPr="00E92259">
        <w:rPr>
          <w:b/>
          <w:sz w:val="24"/>
        </w:rPr>
        <w:t>Spis rysunków:</w:t>
      </w:r>
    </w:p>
    <w:p w:rsidR="00E92259" w:rsidRPr="00E92259" w:rsidRDefault="00E92259" w:rsidP="00E92259">
      <w:pPr>
        <w:pStyle w:val="Bezodstpw"/>
        <w:rPr>
          <w:sz w:val="20"/>
        </w:rPr>
      </w:pPr>
      <w:r w:rsidRPr="00E92259">
        <w:rPr>
          <w:sz w:val="20"/>
        </w:rPr>
        <w:t>545_PW_K_001 – Plan fundamentów</w:t>
      </w:r>
    </w:p>
    <w:p w:rsidR="00E92259" w:rsidRPr="00E92259" w:rsidRDefault="00E92259" w:rsidP="00E92259">
      <w:pPr>
        <w:pStyle w:val="Bezodstpw"/>
        <w:rPr>
          <w:sz w:val="20"/>
        </w:rPr>
      </w:pPr>
      <w:r w:rsidRPr="00E92259">
        <w:rPr>
          <w:sz w:val="20"/>
        </w:rPr>
        <w:t>545_PW_K_002 – Konstrukcja stalowa - rzut</w:t>
      </w:r>
    </w:p>
    <w:p w:rsidR="00E92259" w:rsidRPr="00E92259" w:rsidRDefault="00E92259" w:rsidP="00E92259">
      <w:pPr>
        <w:pStyle w:val="Bezodstpw"/>
        <w:rPr>
          <w:sz w:val="20"/>
        </w:rPr>
      </w:pPr>
      <w:r w:rsidRPr="00E92259">
        <w:rPr>
          <w:sz w:val="20"/>
        </w:rPr>
        <w:t>545_PW_K_003 – Konstrukcja stalowa - przekroje</w:t>
      </w:r>
    </w:p>
    <w:p w:rsidR="00E92259" w:rsidRDefault="00E92259" w:rsidP="00E92259">
      <w:pPr>
        <w:pStyle w:val="Bezodstpw"/>
        <w:rPr>
          <w:sz w:val="20"/>
        </w:rPr>
      </w:pPr>
      <w:r w:rsidRPr="00E92259">
        <w:rPr>
          <w:sz w:val="20"/>
        </w:rPr>
        <w:t xml:space="preserve">545_PW_K_004 – </w:t>
      </w:r>
      <w:r w:rsidR="0026671F" w:rsidRPr="00E92259">
        <w:rPr>
          <w:sz w:val="20"/>
        </w:rPr>
        <w:t>Konstrukcja stalowa</w:t>
      </w:r>
      <w:r w:rsidR="00201CF8">
        <w:rPr>
          <w:sz w:val="20"/>
        </w:rPr>
        <w:t xml:space="preserve"> -</w:t>
      </w:r>
      <w:r w:rsidR="0026671F" w:rsidRPr="00E92259">
        <w:rPr>
          <w:sz w:val="20"/>
        </w:rPr>
        <w:t xml:space="preserve"> </w:t>
      </w:r>
      <w:r w:rsidR="00201CF8">
        <w:rPr>
          <w:sz w:val="20"/>
        </w:rPr>
        <w:t>przekrój C-C</w:t>
      </w:r>
    </w:p>
    <w:p w:rsidR="00DD0206" w:rsidRDefault="00DD0206" w:rsidP="00DD0206">
      <w:pPr>
        <w:pStyle w:val="Bezodstpw"/>
        <w:rPr>
          <w:sz w:val="20"/>
        </w:rPr>
      </w:pPr>
      <w:r w:rsidRPr="00E92259">
        <w:rPr>
          <w:sz w:val="20"/>
        </w:rPr>
        <w:t>545_PW_K_00</w:t>
      </w:r>
      <w:r>
        <w:rPr>
          <w:sz w:val="20"/>
        </w:rPr>
        <w:t>5</w:t>
      </w:r>
      <w:r w:rsidRPr="00E92259">
        <w:rPr>
          <w:sz w:val="20"/>
        </w:rPr>
        <w:t xml:space="preserve"> – </w:t>
      </w:r>
      <w:r w:rsidR="00B53E4E" w:rsidRPr="00E92259">
        <w:rPr>
          <w:sz w:val="20"/>
        </w:rPr>
        <w:t xml:space="preserve">Konstrukcja stalowa - </w:t>
      </w:r>
      <w:r w:rsidR="00B53E4E">
        <w:rPr>
          <w:sz w:val="20"/>
        </w:rPr>
        <w:t>szczegóły</w:t>
      </w:r>
      <w:bookmarkStart w:id="3" w:name="_GoBack"/>
      <w:bookmarkEnd w:id="3"/>
    </w:p>
    <w:p w:rsidR="00DD0206" w:rsidRPr="00E92259" w:rsidRDefault="00DD0206" w:rsidP="00E92259">
      <w:pPr>
        <w:pStyle w:val="Bezodstpw"/>
        <w:rPr>
          <w:sz w:val="20"/>
        </w:rPr>
      </w:pPr>
      <w:r w:rsidRPr="00E92259">
        <w:rPr>
          <w:sz w:val="20"/>
        </w:rPr>
        <w:t>545_PW_K_00</w:t>
      </w:r>
      <w:r>
        <w:rPr>
          <w:sz w:val="20"/>
        </w:rPr>
        <w:t>6</w:t>
      </w:r>
      <w:r w:rsidRPr="00E92259">
        <w:rPr>
          <w:sz w:val="20"/>
        </w:rPr>
        <w:t xml:space="preserve"> – </w:t>
      </w:r>
      <w:r w:rsidR="00B53E4E" w:rsidRPr="00E92259">
        <w:rPr>
          <w:sz w:val="20"/>
        </w:rPr>
        <w:t xml:space="preserve">Konstrukcja stalowa - </w:t>
      </w:r>
      <w:r w:rsidR="00B53E4E">
        <w:rPr>
          <w:sz w:val="20"/>
        </w:rPr>
        <w:t>szczegóły</w:t>
      </w:r>
    </w:p>
    <w:p w:rsidR="00DF1C96" w:rsidRDefault="00E92259" w:rsidP="00DD0206">
      <w:pPr>
        <w:pStyle w:val="Bezodstpw"/>
        <w:rPr>
          <w:sz w:val="20"/>
        </w:rPr>
      </w:pPr>
      <w:r w:rsidRPr="00E92259">
        <w:rPr>
          <w:sz w:val="20"/>
        </w:rPr>
        <w:t xml:space="preserve">545_PW_K_101 – Zbrojenie </w:t>
      </w:r>
      <w:r w:rsidR="00EB6173">
        <w:rPr>
          <w:sz w:val="20"/>
        </w:rPr>
        <w:t>fundamentów</w:t>
      </w:r>
    </w:p>
    <w:p w:rsidR="00DD0206" w:rsidRPr="00DD0206" w:rsidRDefault="00DD0206" w:rsidP="00DD0206">
      <w:pPr>
        <w:pStyle w:val="Bezodstpw"/>
        <w:rPr>
          <w:sz w:val="20"/>
        </w:rPr>
      </w:pPr>
    </w:p>
    <w:p w:rsidR="007B59F5" w:rsidRPr="00645FF9" w:rsidRDefault="007B59F5" w:rsidP="00E92259">
      <w:pPr>
        <w:rPr>
          <w:rFonts w:ascii="Arial Narrow" w:hAnsi="Arial Narrow"/>
          <w:b/>
          <w:sz w:val="24"/>
        </w:rPr>
      </w:pPr>
      <w:r w:rsidRPr="00645FF9">
        <w:rPr>
          <w:rFonts w:ascii="Arial Narrow" w:hAnsi="Arial Narrow"/>
          <w:b/>
          <w:sz w:val="24"/>
        </w:rPr>
        <w:t xml:space="preserve"> </w:t>
      </w:r>
      <w:bookmarkStart w:id="4" w:name="_Toc499208892"/>
      <w:r w:rsidRPr="00645FF9">
        <w:rPr>
          <w:rFonts w:ascii="Arial Narrow" w:hAnsi="Arial Narrow"/>
          <w:b/>
          <w:sz w:val="24"/>
        </w:rPr>
        <w:t>Opis techniczny - branża konstrukcyjna</w:t>
      </w:r>
      <w:bookmarkEnd w:id="4"/>
      <w:r w:rsidRPr="00645FF9">
        <w:rPr>
          <w:rFonts w:ascii="Arial Narrow" w:hAnsi="Arial Narrow"/>
          <w:b/>
          <w:sz w:val="24"/>
        </w:rPr>
        <w:t xml:space="preserve"> </w:t>
      </w:r>
    </w:p>
    <w:p w:rsidR="00CE4BC4" w:rsidRPr="004A16DD" w:rsidRDefault="00CE4BC4" w:rsidP="007B59F5">
      <w:pPr>
        <w:pStyle w:val="Nagwek1"/>
        <w:ind w:left="360"/>
        <w:jc w:val="both"/>
        <w:rPr>
          <w:rFonts w:ascii="Arial Narrow" w:hAnsi="Arial Narrow"/>
          <w:sz w:val="22"/>
          <w:szCs w:val="22"/>
        </w:rPr>
      </w:pPr>
      <w:bookmarkStart w:id="5" w:name="_Toc499208893"/>
      <w:r w:rsidRPr="004A16DD">
        <w:rPr>
          <w:rFonts w:ascii="Arial Narrow" w:hAnsi="Arial Narrow"/>
          <w:sz w:val="22"/>
          <w:szCs w:val="22"/>
        </w:rPr>
        <w:t>Dane ogólne</w:t>
      </w:r>
      <w:bookmarkEnd w:id="0"/>
      <w:bookmarkEnd w:id="1"/>
      <w:bookmarkEnd w:id="2"/>
      <w:bookmarkEnd w:id="5"/>
    </w:p>
    <w:p w:rsidR="00CE4BC4" w:rsidRPr="004A16DD" w:rsidRDefault="00CE4BC4" w:rsidP="00CE4BC4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6" w:name="_Toc434404803"/>
      <w:bookmarkStart w:id="7" w:name="_Toc487371333"/>
      <w:bookmarkStart w:id="8" w:name="_Toc499208894"/>
      <w:r w:rsidRPr="004A16DD">
        <w:rPr>
          <w:rFonts w:ascii="Arial Narrow" w:hAnsi="Arial Narrow"/>
          <w:sz w:val="22"/>
          <w:szCs w:val="22"/>
        </w:rPr>
        <w:t>Przedmiot, cel i opracowania</w:t>
      </w:r>
      <w:bookmarkEnd w:id="6"/>
      <w:bookmarkEnd w:id="7"/>
      <w:bookmarkEnd w:id="8"/>
    </w:p>
    <w:p w:rsidR="009A2451" w:rsidRPr="004A16DD" w:rsidRDefault="009A2451" w:rsidP="009A2451">
      <w:pPr>
        <w:jc w:val="both"/>
        <w:rPr>
          <w:rFonts w:ascii="Arial Narrow" w:hAnsi="Arial Narrow"/>
          <w:sz w:val="22"/>
        </w:rPr>
      </w:pPr>
      <w:bookmarkStart w:id="9" w:name="_Toc434404804"/>
      <w:bookmarkStart w:id="10" w:name="_Toc487371334"/>
      <w:r w:rsidRPr="004A16DD">
        <w:rPr>
          <w:rFonts w:ascii="Arial Narrow" w:hAnsi="Arial Narrow"/>
          <w:sz w:val="22"/>
        </w:rPr>
        <w:t xml:space="preserve">Przedmiotem opracowania jest projekt </w:t>
      </w:r>
      <w:r>
        <w:rPr>
          <w:rFonts w:ascii="Arial Narrow" w:hAnsi="Arial Narrow"/>
          <w:sz w:val="22"/>
        </w:rPr>
        <w:t>wykonawczy</w:t>
      </w:r>
      <w:r w:rsidRPr="004A16DD">
        <w:rPr>
          <w:rFonts w:ascii="Arial Narrow" w:hAnsi="Arial Narrow"/>
          <w:sz w:val="22"/>
        </w:rPr>
        <w:t xml:space="preserve">. </w:t>
      </w:r>
      <w:r w:rsidRPr="00070EDF">
        <w:rPr>
          <w:rFonts w:ascii="Arial Narrow" w:hAnsi="Arial Narrow"/>
          <w:sz w:val="22"/>
        </w:rPr>
        <w:t>Celem opracowania jest wydanie wytycznych dla projektów warsztatowych oraz wydanie wytycznych do nadzoru i odbioru konstrukcji zadaszenia.</w:t>
      </w:r>
    </w:p>
    <w:p w:rsidR="00CE4BC4" w:rsidRPr="004A16DD" w:rsidRDefault="00CE4BC4" w:rsidP="00CE4BC4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11" w:name="_Toc499208895"/>
      <w:r w:rsidRPr="004A16DD">
        <w:rPr>
          <w:rFonts w:ascii="Arial Narrow" w:hAnsi="Arial Narrow"/>
          <w:sz w:val="22"/>
          <w:szCs w:val="22"/>
        </w:rPr>
        <w:t>Zawartość opracowania</w:t>
      </w:r>
      <w:bookmarkEnd w:id="9"/>
      <w:bookmarkEnd w:id="10"/>
      <w:bookmarkEnd w:id="11"/>
    </w:p>
    <w:p w:rsidR="008C5100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 zakres opracowania wchodzi opis konstrukcji i rysunki w zakresie projektu</w:t>
      </w:r>
      <w:r w:rsidR="00F25F71" w:rsidRPr="004A16DD">
        <w:rPr>
          <w:rFonts w:ascii="Arial Narrow" w:hAnsi="Arial Narrow"/>
          <w:sz w:val="22"/>
        </w:rPr>
        <w:t xml:space="preserve"> </w:t>
      </w:r>
      <w:r w:rsidR="00071A02" w:rsidRPr="004A16DD">
        <w:rPr>
          <w:rFonts w:ascii="Arial Narrow" w:hAnsi="Arial Narrow"/>
          <w:sz w:val="22"/>
        </w:rPr>
        <w:t>budowlanego.</w:t>
      </w:r>
      <w:r w:rsidR="008C5100" w:rsidRPr="004A16DD">
        <w:rPr>
          <w:rFonts w:ascii="Arial Narrow" w:hAnsi="Arial Narrow"/>
          <w:sz w:val="22"/>
        </w:rPr>
        <w:t xml:space="preserve"> </w:t>
      </w:r>
    </w:p>
    <w:p w:rsidR="00593430" w:rsidRPr="004A16DD" w:rsidRDefault="00593430" w:rsidP="00593430">
      <w:pPr>
        <w:pStyle w:val="Nagwek1"/>
        <w:ind w:left="360"/>
        <w:jc w:val="both"/>
        <w:rPr>
          <w:rFonts w:ascii="Arial Narrow" w:hAnsi="Arial Narrow"/>
          <w:sz w:val="22"/>
          <w:szCs w:val="22"/>
        </w:rPr>
      </w:pPr>
      <w:bookmarkStart w:id="12" w:name="_Toc434404833"/>
      <w:bookmarkStart w:id="13" w:name="_Toc487371335"/>
      <w:bookmarkStart w:id="14" w:name="_Toc499208896"/>
      <w:r w:rsidRPr="004A16DD">
        <w:rPr>
          <w:rFonts w:ascii="Arial Narrow" w:hAnsi="Arial Narrow"/>
          <w:sz w:val="22"/>
          <w:szCs w:val="22"/>
        </w:rPr>
        <w:t>Normy</w:t>
      </w:r>
      <w:bookmarkEnd w:id="12"/>
      <w:r w:rsidRPr="004A16DD">
        <w:rPr>
          <w:rFonts w:ascii="Arial Narrow" w:hAnsi="Arial Narrow"/>
          <w:sz w:val="22"/>
          <w:szCs w:val="22"/>
        </w:rPr>
        <w:t xml:space="preserve"> projektowania</w:t>
      </w:r>
      <w:bookmarkEnd w:id="13"/>
      <w:bookmarkEnd w:id="14"/>
    </w:p>
    <w:tbl>
      <w:tblPr>
        <w:tblW w:w="0" w:type="auto"/>
        <w:tblLook w:val="04A0" w:firstRow="1" w:lastRow="0" w:firstColumn="1" w:lastColumn="0" w:noHBand="0" w:noVBand="1"/>
      </w:tblPr>
      <w:tblGrid>
        <w:gridCol w:w="2835"/>
        <w:gridCol w:w="6235"/>
      </w:tblGrid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1990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Podstawy projektowania konstrukcji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1991-1-1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Oddziaływania ogólne Ciężar objętościowy, ciężar własny, obciążenia użytkowe w budynkach.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1991-1-3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Oddziaływania ogólne - Obciążenie śniegiem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1991-1-4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Oddziaływania ogólne - Obciążenie wiatru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1991-1-5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Oddziaływania ogólne – Oddziaływania termiczne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1991-1-6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Oddziaływania ogólne – Oddziaływania w czasie wykonywania konstrukcji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1991-1-7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Oddziaływania ogólne – Oddziaływania wyjątkowe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1992-1-1,2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Projektowanie konstrukcji z betonu</w:t>
            </w:r>
          </w:p>
        </w:tc>
      </w:tr>
      <w:tr w:rsidR="00593430" w:rsidRPr="004A16DD" w:rsidTr="00360D0F">
        <w:trPr>
          <w:trHeight w:val="397"/>
        </w:trPr>
        <w:tc>
          <w:tcPr>
            <w:tcW w:w="2835" w:type="dxa"/>
          </w:tcPr>
          <w:p w:rsidR="00C55436" w:rsidRPr="00927FC7" w:rsidRDefault="00593430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1993-1-1 do 1993-1-11</w:t>
            </w:r>
          </w:p>
        </w:tc>
        <w:tc>
          <w:tcPr>
            <w:tcW w:w="6235" w:type="dxa"/>
          </w:tcPr>
          <w:p w:rsidR="00593430" w:rsidRPr="00927FC7" w:rsidRDefault="00593430" w:rsidP="0048718C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Wymiarowanie konstrukcji stalowej</w:t>
            </w:r>
          </w:p>
        </w:tc>
      </w:tr>
      <w:tr w:rsidR="00C55436" w:rsidRPr="004A16DD" w:rsidTr="00360D0F">
        <w:trPr>
          <w:trHeight w:val="397"/>
        </w:trPr>
        <w:tc>
          <w:tcPr>
            <w:tcW w:w="2835" w:type="dxa"/>
          </w:tcPr>
          <w:p w:rsidR="00C55436" w:rsidRPr="00927FC7" w:rsidRDefault="00C55436" w:rsidP="00C55436">
            <w:pPr>
              <w:rPr>
                <w:rFonts w:ascii="Arial Narrow" w:hAnsi="Arial Narrow"/>
                <w:bCs/>
              </w:rPr>
            </w:pPr>
            <w:r w:rsidRPr="00927FC7">
              <w:rPr>
                <w:rFonts w:ascii="Arial Narrow" w:hAnsi="Arial Narrow"/>
                <w:bCs/>
              </w:rPr>
              <w:t>PN-EN 1996-1,3</w:t>
            </w:r>
          </w:p>
        </w:tc>
        <w:tc>
          <w:tcPr>
            <w:tcW w:w="62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  <w:bCs/>
              </w:rPr>
              <w:t>Projektowanie konstrukcji murowych</w:t>
            </w:r>
          </w:p>
        </w:tc>
      </w:tr>
      <w:tr w:rsidR="00C55436" w:rsidRPr="004A16DD" w:rsidTr="00360D0F">
        <w:trPr>
          <w:trHeight w:val="397"/>
        </w:trPr>
        <w:tc>
          <w:tcPr>
            <w:tcW w:w="28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1997-1,2</w:t>
            </w:r>
          </w:p>
        </w:tc>
        <w:tc>
          <w:tcPr>
            <w:tcW w:w="62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Projektowanie geotechniczne</w:t>
            </w:r>
          </w:p>
        </w:tc>
      </w:tr>
      <w:tr w:rsidR="00C55436" w:rsidRPr="004A16DD" w:rsidTr="00360D0F">
        <w:trPr>
          <w:trHeight w:val="397"/>
        </w:trPr>
        <w:tc>
          <w:tcPr>
            <w:tcW w:w="28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1090-2</w:t>
            </w:r>
          </w:p>
        </w:tc>
        <w:tc>
          <w:tcPr>
            <w:tcW w:w="62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Wykonanie konstrukcji stalowych i aluminiowych</w:t>
            </w:r>
          </w:p>
        </w:tc>
      </w:tr>
      <w:tr w:rsidR="00C55436" w:rsidRPr="004A16DD" w:rsidTr="00360D0F">
        <w:trPr>
          <w:trHeight w:val="397"/>
        </w:trPr>
        <w:tc>
          <w:tcPr>
            <w:tcW w:w="28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13670</w:t>
            </w:r>
          </w:p>
        </w:tc>
        <w:tc>
          <w:tcPr>
            <w:tcW w:w="6235" w:type="dxa"/>
          </w:tcPr>
          <w:p w:rsidR="00C55436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Wykonywanie konstrukcji z betonu</w:t>
            </w:r>
          </w:p>
        </w:tc>
      </w:tr>
      <w:tr w:rsidR="00C55436" w:rsidRPr="004A16DD" w:rsidTr="00360D0F">
        <w:trPr>
          <w:trHeight w:val="397"/>
        </w:trPr>
        <w:tc>
          <w:tcPr>
            <w:tcW w:w="2835" w:type="dxa"/>
          </w:tcPr>
          <w:p w:rsidR="00C55436" w:rsidRPr="00927FC7" w:rsidRDefault="00BA4A79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 xml:space="preserve"> PN EN 206-1   </w:t>
            </w:r>
            <w:r w:rsidRPr="00927FC7">
              <w:rPr>
                <w:rFonts w:ascii="Arial Narrow" w:hAnsi="Arial Narrow"/>
              </w:rPr>
              <w:tab/>
            </w:r>
          </w:p>
        </w:tc>
        <w:tc>
          <w:tcPr>
            <w:tcW w:w="6235" w:type="dxa"/>
          </w:tcPr>
          <w:p w:rsidR="005605A4" w:rsidRPr="00927FC7" w:rsidRDefault="00C55436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Beton. Wymagania właściwości i zgodność</w:t>
            </w:r>
          </w:p>
        </w:tc>
      </w:tr>
      <w:tr w:rsidR="005605A4" w:rsidRPr="004A16DD" w:rsidTr="00360D0F">
        <w:trPr>
          <w:trHeight w:val="397"/>
        </w:trPr>
        <w:tc>
          <w:tcPr>
            <w:tcW w:w="2835" w:type="dxa"/>
          </w:tcPr>
          <w:p w:rsidR="005605A4" w:rsidRPr="00927FC7" w:rsidRDefault="005605A4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PN EN 13782</w:t>
            </w:r>
          </w:p>
        </w:tc>
        <w:tc>
          <w:tcPr>
            <w:tcW w:w="6235" w:type="dxa"/>
          </w:tcPr>
          <w:p w:rsidR="005605A4" w:rsidRPr="00927FC7" w:rsidRDefault="005605A4" w:rsidP="00C55436">
            <w:pPr>
              <w:rPr>
                <w:rFonts w:ascii="Arial Narrow" w:hAnsi="Arial Narrow"/>
              </w:rPr>
            </w:pPr>
            <w:r w:rsidRPr="00927FC7">
              <w:rPr>
                <w:rFonts w:ascii="Arial Narrow" w:hAnsi="Arial Narrow"/>
              </w:rPr>
              <w:t>Konstrukcje tymczasowe, namiotowy, bezpieczeństwo</w:t>
            </w:r>
          </w:p>
        </w:tc>
      </w:tr>
    </w:tbl>
    <w:p w:rsidR="008C5100" w:rsidRPr="004A16DD" w:rsidRDefault="00CE4BC4" w:rsidP="006123F2">
      <w:pPr>
        <w:pStyle w:val="Nagwek1"/>
        <w:ind w:left="360"/>
        <w:jc w:val="both"/>
        <w:rPr>
          <w:rFonts w:ascii="Arial Narrow" w:hAnsi="Arial Narrow"/>
          <w:sz w:val="22"/>
          <w:szCs w:val="22"/>
        </w:rPr>
      </w:pPr>
      <w:bookmarkStart w:id="15" w:name="_Toc434404805"/>
      <w:bookmarkStart w:id="16" w:name="_Toc487371336"/>
      <w:bookmarkStart w:id="17" w:name="_Toc499208897"/>
      <w:r w:rsidRPr="004A16DD">
        <w:rPr>
          <w:rFonts w:ascii="Arial Narrow" w:hAnsi="Arial Narrow"/>
          <w:sz w:val="22"/>
          <w:szCs w:val="22"/>
        </w:rPr>
        <w:t xml:space="preserve">Ogólny </w:t>
      </w:r>
      <w:r w:rsidR="003279E9" w:rsidRPr="004A16DD">
        <w:rPr>
          <w:rFonts w:ascii="Arial Narrow" w:hAnsi="Arial Narrow"/>
          <w:sz w:val="22"/>
          <w:szCs w:val="22"/>
        </w:rPr>
        <w:t xml:space="preserve">opis </w:t>
      </w:r>
      <w:r w:rsidRPr="004A16DD">
        <w:rPr>
          <w:rFonts w:ascii="Arial Narrow" w:hAnsi="Arial Narrow"/>
          <w:sz w:val="22"/>
          <w:szCs w:val="22"/>
        </w:rPr>
        <w:t>konstrukcji</w:t>
      </w:r>
      <w:bookmarkEnd w:id="15"/>
      <w:bookmarkEnd w:id="16"/>
      <w:bookmarkEnd w:id="17"/>
      <w:r w:rsidRPr="004A16DD">
        <w:rPr>
          <w:rFonts w:ascii="Arial Narrow" w:hAnsi="Arial Narrow"/>
          <w:sz w:val="22"/>
          <w:szCs w:val="22"/>
        </w:rPr>
        <w:t xml:space="preserve"> </w:t>
      </w:r>
    </w:p>
    <w:p w:rsidR="00D240E6" w:rsidRPr="004A16DD" w:rsidRDefault="00484EF8" w:rsidP="00BA5EF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W ramach zadania projektuje się </w:t>
      </w:r>
      <w:r w:rsidR="00964455" w:rsidRPr="004A16DD">
        <w:rPr>
          <w:rFonts w:ascii="Arial Narrow" w:hAnsi="Arial Narrow"/>
          <w:sz w:val="22"/>
        </w:rPr>
        <w:t>boisko</w:t>
      </w:r>
      <w:r w:rsidR="00196DBB" w:rsidRPr="004A16DD">
        <w:rPr>
          <w:rFonts w:ascii="Arial Narrow" w:hAnsi="Arial Narrow"/>
          <w:sz w:val="22"/>
        </w:rPr>
        <w:t xml:space="preserve"> z </w:t>
      </w:r>
      <w:r w:rsidRPr="004A16DD">
        <w:rPr>
          <w:rFonts w:ascii="Arial Narrow" w:hAnsi="Arial Narrow"/>
          <w:sz w:val="22"/>
        </w:rPr>
        <w:t>zadaszenie</w:t>
      </w:r>
      <w:r w:rsidR="00DA02D2" w:rsidRPr="004A16DD">
        <w:rPr>
          <w:rFonts w:ascii="Arial Narrow" w:hAnsi="Arial Narrow"/>
          <w:sz w:val="22"/>
        </w:rPr>
        <w:t>m</w:t>
      </w:r>
      <w:r w:rsidRPr="004A16DD">
        <w:rPr>
          <w:rFonts w:ascii="Arial Narrow" w:hAnsi="Arial Narrow"/>
          <w:sz w:val="22"/>
        </w:rPr>
        <w:t xml:space="preserve"> namiotow</w:t>
      </w:r>
      <w:r w:rsidR="00196DBB" w:rsidRPr="004A16DD">
        <w:rPr>
          <w:rFonts w:ascii="Arial Narrow" w:hAnsi="Arial Narrow"/>
          <w:sz w:val="22"/>
        </w:rPr>
        <w:t xml:space="preserve">ym oraz zaplecze </w:t>
      </w:r>
      <w:r w:rsidR="00360D0F">
        <w:rPr>
          <w:rFonts w:ascii="Arial Narrow" w:hAnsi="Arial Narrow"/>
          <w:sz w:val="22"/>
        </w:rPr>
        <w:t>szatniowe.</w:t>
      </w:r>
    </w:p>
    <w:p w:rsidR="00484EF8" w:rsidRDefault="00484EF8" w:rsidP="00BA5EF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Konstrukcja zadaszenia namiotowego projektowana jest z</w:t>
      </w:r>
      <w:r w:rsidR="006A06CA" w:rsidRPr="004A16DD">
        <w:rPr>
          <w:rFonts w:ascii="Arial Narrow" w:hAnsi="Arial Narrow"/>
          <w:sz w:val="22"/>
        </w:rPr>
        <w:t xml:space="preserve"> </w:t>
      </w:r>
      <w:r w:rsidR="00DA02D2" w:rsidRPr="004A16DD">
        <w:rPr>
          <w:rFonts w:ascii="Arial Narrow" w:hAnsi="Arial Narrow"/>
          <w:sz w:val="22"/>
        </w:rPr>
        <w:t>łuków</w:t>
      </w:r>
      <w:r w:rsidR="006A06CA" w:rsidRPr="004A16DD">
        <w:rPr>
          <w:rFonts w:ascii="Arial Narrow" w:hAnsi="Arial Narrow"/>
          <w:sz w:val="22"/>
        </w:rPr>
        <w:t xml:space="preserve"> stalowych</w:t>
      </w:r>
      <w:r w:rsidRPr="004A16DD">
        <w:rPr>
          <w:rFonts w:ascii="Arial Narrow" w:hAnsi="Arial Narrow"/>
          <w:sz w:val="22"/>
        </w:rPr>
        <w:t xml:space="preserve">, połączonych systemem stężeń. Na końcach zadaszenia projektuje się ramy szczytowe. Pokrycie stanowi powłoka pneumatyczna z dwóch warstw membrany PES pokrytych PVC. Kolorystyka i stopień przezierności wg branży architektonicznej. </w:t>
      </w:r>
      <w:r w:rsidR="00DA02D2" w:rsidRPr="004A16DD">
        <w:rPr>
          <w:rFonts w:ascii="Arial Narrow" w:hAnsi="Arial Narrow"/>
          <w:sz w:val="22"/>
        </w:rPr>
        <w:t xml:space="preserve">Posadowienie projektuje się na stopach fundamentowych. Ze względu na bliskość sieci ciepłowniczej dwa fundamenty </w:t>
      </w:r>
      <w:proofErr w:type="spellStart"/>
      <w:r w:rsidR="00DA02D2" w:rsidRPr="004A16DD">
        <w:rPr>
          <w:rFonts w:ascii="Arial Narrow" w:hAnsi="Arial Narrow"/>
          <w:sz w:val="22"/>
        </w:rPr>
        <w:t>posadawia</w:t>
      </w:r>
      <w:proofErr w:type="spellEnd"/>
      <w:r w:rsidR="00DA02D2" w:rsidRPr="004A16DD">
        <w:rPr>
          <w:rFonts w:ascii="Arial Narrow" w:hAnsi="Arial Narrow"/>
          <w:sz w:val="22"/>
        </w:rPr>
        <w:t xml:space="preserve"> </w:t>
      </w:r>
      <w:proofErr w:type="gramStart"/>
      <w:r w:rsidR="00DA02D2" w:rsidRPr="004A16DD">
        <w:rPr>
          <w:rFonts w:ascii="Arial Narrow" w:hAnsi="Arial Narrow"/>
          <w:sz w:val="22"/>
        </w:rPr>
        <w:t>się</w:t>
      </w:r>
      <w:proofErr w:type="gramEnd"/>
      <w:r w:rsidR="00DA02D2" w:rsidRPr="004A16DD">
        <w:rPr>
          <w:rFonts w:ascii="Arial Narrow" w:hAnsi="Arial Narrow"/>
          <w:sz w:val="22"/>
        </w:rPr>
        <w:t xml:space="preserve"> na palach wierconych.</w:t>
      </w:r>
    </w:p>
    <w:p w:rsidR="00D240E6" w:rsidRDefault="00C26CCA" w:rsidP="00BA5EF6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Zaplecze szatniowe projektuje się</w:t>
      </w:r>
      <w:r w:rsidR="002D2C6D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jako lekką konstrukcję stalową pokrytą płytą warstwową. Fundament stanowi obwodowa podwalina żelbetowa i stopa fundamentowa pod słupek wewnętrzny.</w:t>
      </w:r>
    </w:p>
    <w:p w:rsidR="007B560A" w:rsidRPr="004A16DD" w:rsidRDefault="007B560A" w:rsidP="007B560A">
      <w:pPr>
        <w:pStyle w:val="Nagwek1"/>
        <w:ind w:left="360"/>
        <w:jc w:val="both"/>
        <w:rPr>
          <w:rFonts w:ascii="Arial Narrow" w:hAnsi="Arial Narrow"/>
          <w:sz w:val="22"/>
          <w:szCs w:val="22"/>
        </w:rPr>
      </w:pPr>
      <w:bookmarkStart w:id="18" w:name="_Toc434404807"/>
      <w:bookmarkStart w:id="19" w:name="_Toc487371339"/>
      <w:bookmarkStart w:id="20" w:name="_Toc499208898"/>
      <w:r w:rsidRPr="004A16DD">
        <w:rPr>
          <w:rFonts w:ascii="Arial Narrow" w:hAnsi="Arial Narrow"/>
          <w:sz w:val="22"/>
          <w:szCs w:val="22"/>
        </w:rPr>
        <w:t>Opis techniczny</w:t>
      </w:r>
      <w:bookmarkEnd w:id="18"/>
      <w:bookmarkEnd w:id="19"/>
      <w:bookmarkEnd w:id="20"/>
    </w:p>
    <w:p w:rsidR="007B560A" w:rsidRPr="004A16DD" w:rsidRDefault="007B560A" w:rsidP="007B560A">
      <w:pPr>
        <w:pStyle w:val="Nagwek2"/>
        <w:rPr>
          <w:rFonts w:ascii="Arial Narrow" w:hAnsi="Arial Narrow"/>
          <w:sz w:val="22"/>
          <w:szCs w:val="22"/>
        </w:rPr>
      </w:pPr>
      <w:bookmarkStart w:id="21" w:name="_Toc434404809"/>
      <w:bookmarkStart w:id="22" w:name="_Toc487371340"/>
      <w:bookmarkStart w:id="23" w:name="_Toc499208899"/>
      <w:r w:rsidRPr="004A16DD">
        <w:rPr>
          <w:rFonts w:ascii="Arial Narrow" w:hAnsi="Arial Narrow"/>
          <w:sz w:val="22"/>
          <w:szCs w:val="22"/>
        </w:rPr>
        <w:t>Warunki gruntowe</w:t>
      </w:r>
      <w:bookmarkEnd w:id="21"/>
      <w:bookmarkEnd w:id="22"/>
      <w:bookmarkEnd w:id="23"/>
    </w:p>
    <w:p w:rsidR="007B560A" w:rsidRPr="00927FC7" w:rsidRDefault="007B560A" w:rsidP="007B560A">
      <w:pPr>
        <w:jc w:val="both"/>
        <w:rPr>
          <w:rFonts w:ascii="Arial Narrow" w:hAnsi="Arial Narrow"/>
          <w:sz w:val="22"/>
        </w:rPr>
      </w:pPr>
      <w:r w:rsidRPr="00927FC7">
        <w:rPr>
          <w:rFonts w:ascii="Arial Narrow" w:hAnsi="Arial Narrow"/>
          <w:sz w:val="22"/>
        </w:rPr>
        <w:t>W lokalizacji konstrukcji znajdował się parking, Z tego względu oraz ze względu na bardzo małe naciski konstrukcji nie wykonano badań podłoża gruntowego. Wielkość fundamentów warunkuje obciążenie wyrywające ssaniem wiatru.</w:t>
      </w:r>
    </w:p>
    <w:p w:rsidR="007B560A" w:rsidRPr="004A16DD" w:rsidRDefault="007B560A" w:rsidP="00BA5EF6">
      <w:pPr>
        <w:jc w:val="both"/>
        <w:rPr>
          <w:rFonts w:ascii="Arial Narrow" w:hAnsi="Arial Narrow"/>
          <w:sz w:val="22"/>
        </w:rPr>
      </w:pPr>
    </w:p>
    <w:p w:rsidR="00CE4BC4" w:rsidRPr="004A16DD" w:rsidRDefault="00CE4BC4" w:rsidP="00CE4BC4">
      <w:pPr>
        <w:pStyle w:val="Nagwek3"/>
        <w:jc w:val="both"/>
        <w:rPr>
          <w:rFonts w:ascii="Arial Narrow" w:hAnsi="Arial Narrow"/>
          <w:sz w:val="22"/>
        </w:rPr>
      </w:pPr>
      <w:bookmarkStart w:id="24" w:name="_Toc434404813"/>
      <w:bookmarkStart w:id="25" w:name="_Toc487371344"/>
      <w:bookmarkStart w:id="26" w:name="_Toc499208900"/>
      <w:r w:rsidRPr="004A16DD">
        <w:rPr>
          <w:rFonts w:ascii="Arial Narrow" w:hAnsi="Arial Narrow"/>
          <w:sz w:val="22"/>
        </w:rPr>
        <w:t>Kategoria geotechniczna</w:t>
      </w:r>
      <w:bookmarkEnd w:id="24"/>
      <w:bookmarkEnd w:id="25"/>
      <w:bookmarkEnd w:id="26"/>
    </w:p>
    <w:p w:rsidR="00CE4BC4" w:rsidRPr="004A16DD" w:rsidRDefault="00F12130" w:rsidP="00854377">
      <w:pPr>
        <w:rPr>
          <w:rFonts w:ascii="Arial Narrow" w:hAnsi="Arial Narrow"/>
          <w:sz w:val="22"/>
        </w:rPr>
      </w:pPr>
      <w:r w:rsidRPr="00F12130">
        <w:rPr>
          <w:rFonts w:ascii="Arial Narrow" w:hAnsi="Arial Narrow"/>
          <w:sz w:val="22"/>
        </w:rPr>
        <w:t>Stwierdza się</w:t>
      </w:r>
      <w:r w:rsidR="00733990" w:rsidRPr="00F12130">
        <w:rPr>
          <w:rFonts w:ascii="Arial Narrow" w:hAnsi="Arial Narrow"/>
          <w:sz w:val="22"/>
        </w:rPr>
        <w:t xml:space="preserve"> występowani</w:t>
      </w:r>
      <w:r w:rsidRPr="00F12130">
        <w:rPr>
          <w:rFonts w:ascii="Arial Narrow" w:hAnsi="Arial Narrow"/>
          <w:sz w:val="22"/>
        </w:rPr>
        <w:t>e</w:t>
      </w:r>
      <w:r w:rsidR="00733990" w:rsidRPr="00F12130">
        <w:rPr>
          <w:rFonts w:ascii="Arial Narrow" w:hAnsi="Arial Narrow"/>
          <w:sz w:val="22"/>
        </w:rPr>
        <w:t xml:space="preserve"> prostych warunków gruntowo-wodnych</w:t>
      </w:r>
      <w:r w:rsidR="00E12E19">
        <w:rPr>
          <w:rFonts w:ascii="Arial Narrow" w:hAnsi="Arial Narrow"/>
          <w:sz w:val="22"/>
        </w:rPr>
        <w:t xml:space="preserve"> oraz</w:t>
      </w:r>
      <w:r w:rsidR="00733990" w:rsidRPr="00F12130">
        <w:rPr>
          <w:rFonts w:ascii="Arial Narrow" w:hAnsi="Arial Narrow"/>
          <w:sz w:val="22"/>
        </w:rPr>
        <w:t xml:space="preserve"> I</w:t>
      </w:r>
      <w:r w:rsidR="00CE4BC4" w:rsidRPr="00F12130">
        <w:rPr>
          <w:rFonts w:ascii="Arial Narrow" w:hAnsi="Arial Narrow"/>
          <w:sz w:val="22"/>
        </w:rPr>
        <w:t xml:space="preserve"> kategori</w:t>
      </w:r>
      <w:r w:rsidR="00196DBB" w:rsidRPr="00F12130">
        <w:rPr>
          <w:rFonts w:ascii="Arial Narrow" w:hAnsi="Arial Narrow"/>
          <w:sz w:val="22"/>
        </w:rPr>
        <w:t>ę</w:t>
      </w:r>
      <w:r w:rsidR="00CE4BC4" w:rsidRPr="00F12130">
        <w:rPr>
          <w:rFonts w:ascii="Arial Narrow" w:hAnsi="Arial Narrow"/>
          <w:sz w:val="22"/>
        </w:rPr>
        <w:t xml:space="preserve"> geotechniczną.</w:t>
      </w:r>
      <w:r w:rsidR="006A06CA" w:rsidRPr="00F12130">
        <w:rPr>
          <w:rFonts w:ascii="Arial Narrow" w:hAnsi="Arial Narrow"/>
          <w:sz w:val="22"/>
        </w:rPr>
        <w:t xml:space="preserve"> </w:t>
      </w:r>
    </w:p>
    <w:p w:rsidR="002E19DB" w:rsidRPr="004A16DD" w:rsidRDefault="00CE4BC4" w:rsidP="00CE4BC4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27" w:name="_Toc434404814"/>
      <w:bookmarkStart w:id="28" w:name="_Toc487371345"/>
      <w:bookmarkStart w:id="29" w:name="_Toc499208901"/>
      <w:r w:rsidRPr="004A16DD">
        <w:rPr>
          <w:rFonts w:ascii="Arial Narrow" w:hAnsi="Arial Narrow"/>
          <w:sz w:val="22"/>
          <w:szCs w:val="22"/>
        </w:rPr>
        <w:t>Posadowienie</w:t>
      </w:r>
      <w:bookmarkEnd w:id="27"/>
      <w:bookmarkEnd w:id="28"/>
      <w:bookmarkEnd w:id="29"/>
    </w:p>
    <w:p w:rsidR="00DA02D2" w:rsidRPr="004A16DD" w:rsidRDefault="00DA02D2" w:rsidP="00854377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Projektuje się stopy fundamentowe z betonu C25/30</w:t>
      </w:r>
      <w:r w:rsidR="00B8107C">
        <w:rPr>
          <w:rFonts w:ascii="Arial Narrow" w:hAnsi="Arial Narrow"/>
          <w:sz w:val="22"/>
        </w:rPr>
        <w:t xml:space="preserve"> XC2</w:t>
      </w:r>
      <w:r w:rsidRPr="004A16DD">
        <w:rPr>
          <w:rFonts w:ascii="Arial Narrow" w:hAnsi="Arial Narrow"/>
          <w:sz w:val="22"/>
        </w:rPr>
        <w:t>. Dwie stopy fundamentowe leżące w pobliżu sieci ciepłowniczej posadowiono na palach wierconych.</w:t>
      </w:r>
      <w:r w:rsidR="00B8107C">
        <w:rPr>
          <w:rFonts w:ascii="Arial Narrow" w:hAnsi="Arial Narrow"/>
          <w:sz w:val="22"/>
        </w:rPr>
        <w:t xml:space="preserve"> Zaplecze szatniowe posadowiono na obwodowej podwalinie żelbetowej i stopie pod słupkiem wewnętrznym, beton C25/30 XC2. Pod fundamentami należy wybrać grunt organiczny lub nienośny i uzupełnić zagęszczoną pospółką.</w:t>
      </w:r>
      <w:r w:rsidR="00970CF6">
        <w:rPr>
          <w:rFonts w:ascii="Arial Narrow" w:hAnsi="Arial Narrow"/>
          <w:sz w:val="22"/>
        </w:rPr>
        <w:t xml:space="preserve"> Podwalinę należy zbroić wg projektu wykonawczego i wykonywać na 10</w:t>
      </w:r>
      <w:r w:rsidR="00EF3A0F">
        <w:rPr>
          <w:rFonts w:ascii="Arial Narrow" w:hAnsi="Arial Narrow"/>
          <w:sz w:val="22"/>
        </w:rPr>
        <w:t xml:space="preserve"> </w:t>
      </w:r>
      <w:r w:rsidR="00970CF6">
        <w:rPr>
          <w:rFonts w:ascii="Arial Narrow" w:hAnsi="Arial Narrow"/>
          <w:sz w:val="22"/>
        </w:rPr>
        <w:t xml:space="preserve">cm warstwie betonu podkładowego C8/10. </w:t>
      </w:r>
    </w:p>
    <w:p w:rsidR="00CE4BC4" w:rsidRPr="004A16DD" w:rsidRDefault="00CE4BC4" w:rsidP="00CE4BC4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30" w:name="_Toc434404816"/>
      <w:bookmarkStart w:id="31" w:name="_Toc487371346"/>
      <w:bookmarkStart w:id="32" w:name="_Toc499208902"/>
      <w:r w:rsidRPr="004A16DD">
        <w:rPr>
          <w:rFonts w:ascii="Arial Narrow" w:hAnsi="Arial Narrow"/>
          <w:sz w:val="22"/>
          <w:szCs w:val="22"/>
        </w:rPr>
        <w:t xml:space="preserve">Konstrukcja </w:t>
      </w:r>
      <w:bookmarkEnd w:id="30"/>
      <w:r w:rsidR="00867DE5" w:rsidRPr="004A16DD">
        <w:rPr>
          <w:rFonts w:ascii="Arial Narrow" w:hAnsi="Arial Narrow"/>
          <w:sz w:val="22"/>
          <w:szCs w:val="22"/>
        </w:rPr>
        <w:t>zadaszenia</w:t>
      </w:r>
      <w:bookmarkEnd w:id="31"/>
      <w:bookmarkEnd w:id="32"/>
    </w:p>
    <w:p w:rsidR="00DA02D2" w:rsidRPr="004A16DD" w:rsidRDefault="00DA02D2" w:rsidP="00DA02D2">
      <w:pPr>
        <w:pStyle w:val="Nagwek3"/>
        <w:jc w:val="both"/>
        <w:rPr>
          <w:rFonts w:ascii="Arial Narrow" w:hAnsi="Arial Narrow"/>
          <w:sz w:val="22"/>
        </w:rPr>
      </w:pPr>
      <w:bookmarkStart w:id="33" w:name="_Toc499208903"/>
      <w:r w:rsidRPr="004A16DD">
        <w:rPr>
          <w:rFonts w:ascii="Arial Narrow" w:hAnsi="Arial Narrow"/>
          <w:sz w:val="22"/>
        </w:rPr>
        <w:t>Opis konstrukcji zadaszenia</w:t>
      </w:r>
      <w:bookmarkEnd w:id="33"/>
    </w:p>
    <w:p w:rsidR="00DA02D2" w:rsidRPr="00927FC7" w:rsidRDefault="00DA02D2" w:rsidP="00854377">
      <w:pPr>
        <w:jc w:val="both"/>
        <w:rPr>
          <w:rFonts w:ascii="Arial Narrow" w:hAnsi="Arial Narrow"/>
          <w:sz w:val="22"/>
        </w:rPr>
      </w:pPr>
      <w:r w:rsidRPr="00927FC7">
        <w:rPr>
          <w:rFonts w:ascii="Arial Narrow" w:hAnsi="Arial Narrow"/>
          <w:sz w:val="22"/>
        </w:rPr>
        <w:t xml:space="preserve">Konstrukcja zadaszenia składa się z łuków stalowych </w:t>
      </w:r>
      <w:proofErr w:type="gramStart"/>
      <w:r w:rsidRPr="00927FC7">
        <w:rPr>
          <w:rFonts w:ascii="Arial Narrow" w:hAnsi="Arial Narrow"/>
          <w:sz w:val="22"/>
        </w:rPr>
        <w:t>rozmieszczonych co</w:t>
      </w:r>
      <w:proofErr w:type="gramEnd"/>
      <w:r w:rsidRPr="00927FC7">
        <w:rPr>
          <w:rFonts w:ascii="Arial Narrow" w:hAnsi="Arial Narrow"/>
          <w:sz w:val="22"/>
        </w:rPr>
        <w:t xml:space="preserve"> </w:t>
      </w:r>
      <w:r w:rsidR="007C78FD" w:rsidRPr="00EF3A0F">
        <w:rPr>
          <w:rFonts w:ascii="Arial Narrow" w:hAnsi="Arial Narrow"/>
          <w:sz w:val="22"/>
        </w:rPr>
        <w:t xml:space="preserve">4,8 </w:t>
      </w:r>
      <w:r w:rsidRPr="00EF3A0F">
        <w:rPr>
          <w:rFonts w:ascii="Arial Narrow" w:hAnsi="Arial Narrow"/>
          <w:sz w:val="22"/>
        </w:rPr>
        <w:t>m</w:t>
      </w:r>
      <w:r w:rsidRPr="00927FC7">
        <w:rPr>
          <w:rFonts w:ascii="Arial Narrow" w:hAnsi="Arial Narrow"/>
          <w:sz w:val="22"/>
        </w:rPr>
        <w:t xml:space="preserve">. Łuki połączone są ze sobą tężnikami rurowymi. W skrajnych przęsłach projektuje się stężenie typu X z prętów fi16mm z nakrętką napinającą.  W ścianie szczytowej projektuje się słup na środku, którego podstawowym zadaniem jest umożliwienie powieszenia urządzeń sportowych (tablica do kosza, inne). Przyjęto maks. ciężar </w:t>
      </w:r>
      <w:r w:rsidR="005605A4" w:rsidRPr="00927FC7">
        <w:rPr>
          <w:rFonts w:ascii="Arial Narrow" w:hAnsi="Arial Narrow"/>
          <w:sz w:val="22"/>
        </w:rPr>
        <w:t>w/</w:t>
      </w:r>
      <w:r w:rsidRPr="00927FC7">
        <w:rPr>
          <w:rFonts w:ascii="Arial Narrow" w:hAnsi="Arial Narrow"/>
          <w:sz w:val="22"/>
        </w:rPr>
        <w:t>w urządzeń na 600kg.</w:t>
      </w:r>
    </w:p>
    <w:p w:rsidR="00DA02D2" w:rsidRPr="00927FC7" w:rsidRDefault="00DA02D2" w:rsidP="00854377">
      <w:pPr>
        <w:jc w:val="both"/>
        <w:rPr>
          <w:rFonts w:ascii="Arial Narrow" w:hAnsi="Arial Narrow"/>
          <w:sz w:val="22"/>
        </w:rPr>
      </w:pPr>
      <w:r w:rsidRPr="00927FC7">
        <w:rPr>
          <w:rFonts w:ascii="Arial Narrow" w:hAnsi="Arial Narrow"/>
          <w:sz w:val="22"/>
        </w:rPr>
        <w:t xml:space="preserve">Pokrycie projektuje się z podwójnej membrany PES/PCV. </w:t>
      </w:r>
      <w:r w:rsidR="005605A4" w:rsidRPr="00927FC7">
        <w:rPr>
          <w:rFonts w:ascii="Arial Narrow" w:hAnsi="Arial Narrow"/>
          <w:sz w:val="22"/>
        </w:rPr>
        <w:t>Pomiędzy dwie warstwy membran</w:t>
      </w:r>
      <w:r w:rsidRPr="00927FC7">
        <w:rPr>
          <w:rFonts w:ascii="Arial Narrow" w:hAnsi="Arial Narrow"/>
          <w:sz w:val="22"/>
        </w:rPr>
        <w:t xml:space="preserve">y tłoczone jest </w:t>
      </w:r>
      <w:r w:rsidR="005605A4" w:rsidRPr="00927FC7">
        <w:rPr>
          <w:rFonts w:ascii="Arial Narrow" w:hAnsi="Arial Narrow"/>
          <w:sz w:val="22"/>
        </w:rPr>
        <w:t>ciepłe powietrze z wnętrza hali. Należy utrzymywać ciśnienie 0.3</w:t>
      </w:r>
      <w:proofErr w:type="gramStart"/>
      <w:r w:rsidR="005605A4" w:rsidRPr="00927FC7">
        <w:rPr>
          <w:rFonts w:ascii="Arial Narrow" w:hAnsi="Arial Narrow"/>
          <w:sz w:val="22"/>
        </w:rPr>
        <w:t>kPa</w:t>
      </w:r>
      <w:proofErr w:type="gramEnd"/>
      <w:r w:rsidR="005605A4" w:rsidRPr="00927FC7">
        <w:rPr>
          <w:rFonts w:ascii="Arial Narrow" w:hAnsi="Arial Narrow"/>
          <w:sz w:val="22"/>
        </w:rPr>
        <w:t>. Utrzymywanie ciśnienia zapewnia odpowiednią nośność powłoki na obciążenie wiatrem i śniegiem.</w:t>
      </w:r>
    </w:p>
    <w:p w:rsidR="00CE4BC4" w:rsidRPr="004A16DD" w:rsidRDefault="00CE4BC4" w:rsidP="00CE4BC4">
      <w:pPr>
        <w:pStyle w:val="Nagwek3"/>
        <w:jc w:val="both"/>
        <w:rPr>
          <w:rFonts w:ascii="Arial Narrow" w:hAnsi="Arial Narrow"/>
          <w:sz w:val="22"/>
        </w:rPr>
      </w:pPr>
      <w:bookmarkStart w:id="34" w:name="_Toc434404817"/>
      <w:bookmarkStart w:id="35" w:name="_Toc487371347"/>
      <w:bookmarkStart w:id="36" w:name="_Toc499208904"/>
      <w:r w:rsidRPr="004A16DD">
        <w:rPr>
          <w:rFonts w:ascii="Arial Narrow" w:hAnsi="Arial Narrow"/>
          <w:sz w:val="22"/>
        </w:rPr>
        <w:t>Wymagania dotyczące realizacji konstrukcji dachu</w:t>
      </w:r>
      <w:bookmarkEnd w:id="34"/>
      <w:bookmarkEnd w:id="35"/>
      <w:bookmarkEnd w:id="36"/>
    </w:p>
    <w:p w:rsidR="00CE4BC4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Konstrukcję należy wykonywać odpowiednio do normy PN EN 1090.</w:t>
      </w:r>
    </w:p>
    <w:p w:rsidR="00CE4BC4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Klasa wykonania stosownie do PN EN 1090-2, Załącznik B </w:t>
      </w:r>
    </w:p>
    <w:p w:rsidR="00CE4BC4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Dane dotyczące konstrukcji dachu hali głównej</w:t>
      </w:r>
    </w:p>
    <w:p w:rsidR="00CE4BC4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Kategoria użytkowania </w:t>
      </w:r>
      <w:r w:rsidRPr="004A16DD">
        <w:rPr>
          <w:rFonts w:ascii="Arial Narrow" w:hAnsi="Arial Narrow"/>
          <w:sz w:val="22"/>
        </w:rPr>
        <w:tab/>
      </w:r>
      <w:r w:rsidRPr="004A16DD">
        <w:rPr>
          <w:rFonts w:ascii="Arial Narrow" w:hAnsi="Arial Narrow"/>
          <w:sz w:val="22"/>
        </w:rPr>
        <w:tab/>
        <w:t>SC 1</w:t>
      </w:r>
    </w:p>
    <w:p w:rsidR="00CE4BC4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Kryteria kategorii produkcji </w:t>
      </w:r>
      <w:r w:rsidRPr="004A16DD">
        <w:rPr>
          <w:rFonts w:ascii="Arial Narrow" w:hAnsi="Arial Narrow"/>
          <w:sz w:val="22"/>
        </w:rPr>
        <w:tab/>
        <w:t>PC 2</w:t>
      </w:r>
    </w:p>
    <w:p w:rsidR="00CE4BC4" w:rsidRPr="004A16DD" w:rsidRDefault="008B314F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Klasa konsekwencji</w:t>
      </w:r>
      <w:r w:rsidRPr="004A16DD">
        <w:rPr>
          <w:rFonts w:ascii="Arial Narrow" w:hAnsi="Arial Narrow"/>
          <w:sz w:val="22"/>
        </w:rPr>
        <w:tab/>
      </w:r>
      <w:r w:rsidRPr="004A16DD">
        <w:rPr>
          <w:rFonts w:ascii="Arial Narrow" w:hAnsi="Arial Narrow"/>
          <w:sz w:val="22"/>
        </w:rPr>
        <w:tab/>
        <w:t>CC 2</w:t>
      </w:r>
    </w:p>
    <w:p w:rsidR="00CE4BC4" w:rsidRPr="004A16DD" w:rsidRDefault="008B314F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Klasa wykonania </w:t>
      </w:r>
      <w:r w:rsidRPr="004A16DD">
        <w:rPr>
          <w:rFonts w:ascii="Arial Narrow" w:hAnsi="Arial Narrow"/>
          <w:sz w:val="22"/>
        </w:rPr>
        <w:tab/>
      </w:r>
      <w:r w:rsidRPr="004A16DD">
        <w:rPr>
          <w:rFonts w:ascii="Arial Narrow" w:hAnsi="Arial Narrow"/>
          <w:sz w:val="22"/>
        </w:rPr>
        <w:tab/>
      </w:r>
      <w:r w:rsidR="00196DBB" w:rsidRPr="004A16DD">
        <w:rPr>
          <w:rFonts w:ascii="Arial Narrow" w:hAnsi="Arial Narrow"/>
          <w:sz w:val="22"/>
        </w:rPr>
        <w:tab/>
      </w:r>
      <w:r w:rsidRPr="004A16DD">
        <w:rPr>
          <w:rFonts w:ascii="Arial Narrow" w:hAnsi="Arial Narrow"/>
          <w:sz w:val="22"/>
        </w:rPr>
        <w:t>EXC 2</w:t>
      </w:r>
    </w:p>
    <w:p w:rsidR="006D2FC4" w:rsidRPr="004A16DD" w:rsidRDefault="006D2FC4" w:rsidP="006D2FC4">
      <w:pPr>
        <w:pStyle w:val="Nagwek3"/>
        <w:jc w:val="both"/>
        <w:rPr>
          <w:rFonts w:ascii="Arial Narrow" w:hAnsi="Arial Narrow"/>
          <w:sz w:val="22"/>
        </w:rPr>
      </w:pPr>
      <w:bookmarkStart w:id="37" w:name="_Toc445461810"/>
      <w:bookmarkStart w:id="38" w:name="_Toc487371350"/>
      <w:bookmarkStart w:id="39" w:name="_Toc499208905"/>
      <w:r w:rsidRPr="004A16DD">
        <w:rPr>
          <w:rFonts w:ascii="Arial Narrow" w:hAnsi="Arial Narrow"/>
          <w:sz w:val="22"/>
        </w:rPr>
        <w:t>Tolerancje wykonania</w:t>
      </w:r>
      <w:bookmarkEnd w:id="37"/>
      <w:bookmarkEnd w:id="38"/>
      <w:bookmarkEnd w:id="39"/>
    </w:p>
    <w:p w:rsidR="006D2FC4" w:rsidRPr="004A16DD" w:rsidRDefault="006D2F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Tolerancje wykonania zgodnie z EN 1090-2 dla klasy 2.</w:t>
      </w:r>
    </w:p>
    <w:p w:rsidR="00CE4BC4" w:rsidRPr="004A16DD" w:rsidRDefault="00CE4BC4" w:rsidP="00CE4BC4">
      <w:pPr>
        <w:pStyle w:val="Nagwek3"/>
        <w:jc w:val="both"/>
        <w:rPr>
          <w:rFonts w:ascii="Arial Narrow" w:hAnsi="Arial Narrow"/>
          <w:sz w:val="22"/>
        </w:rPr>
      </w:pPr>
      <w:bookmarkStart w:id="40" w:name="_Toc434404818"/>
      <w:bookmarkStart w:id="41" w:name="_Toc487371351"/>
      <w:bookmarkStart w:id="42" w:name="_Toc499208906"/>
      <w:r w:rsidRPr="004A16DD">
        <w:rPr>
          <w:rFonts w:ascii="Arial Narrow" w:hAnsi="Arial Narrow"/>
          <w:sz w:val="22"/>
        </w:rPr>
        <w:t>Zabezpieczenia antykorozyjne</w:t>
      </w:r>
      <w:bookmarkEnd w:id="40"/>
      <w:bookmarkEnd w:id="41"/>
      <w:bookmarkEnd w:id="42"/>
    </w:p>
    <w:p w:rsidR="00CE4BC4" w:rsidRPr="004A16DD" w:rsidRDefault="00CE4BC4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Konstrukcję stalową dachu oraz innych (wewnętrznych) nie wymienionych dalej </w:t>
      </w:r>
      <w:proofErr w:type="gramStart"/>
      <w:r w:rsidRPr="004A16DD">
        <w:rPr>
          <w:rFonts w:ascii="Arial Narrow" w:hAnsi="Arial Narrow"/>
          <w:sz w:val="22"/>
        </w:rPr>
        <w:t>elementów  należy</w:t>
      </w:r>
      <w:proofErr w:type="gramEnd"/>
      <w:r w:rsidRPr="004A16DD">
        <w:rPr>
          <w:rFonts w:ascii="Arial Narrow" w:hAnsi="Arial Narrow"/>
          <w:sz w:val="22"/>
        </w:rPr>
        <w:t xml:space="preserve"> zabezpieczyć antykorozyjnie jak dla klasy środowiska C3, zgodnie z PN EN ISO 12944-5 na długi okres trwałości.</w:t>
      </w:r>
      <w:r w:rsidR="00EF357D" w:rsidRPr="004A16DD">
        <w:rPr>
          <w:rFonts w:ascii="Arial Narrow" w:hAnsi="Arial Narrow"/>
          <w:sz w:val="22"/>
        </w:rPr>
        <w:t xml:space="preserve"> Kolor wg branży architektonicznej.</w:t>
      </w:r>
    </w:p>
    <w:p w:rsidR="00311C62" w:rsidRPr="004A16DD" w:rsidRDefault="00311C62" w:rsidP="00311C62">
      <w:pPr>
        <w:pStyle w:val="Nagwek3"/>
        <w:jc w:val="both"/>
        <w:rPr>
          <w:rFonts w:ascii="Arial Narrow" w:hAnsi="Arial Narrow"/>
          <w:sz w:val="22"/>
        </w:rPr>
      </w:pPr>
      <w:bookmarkStart w:id="43" w:name="_Toc434404819"/>
      <w:bookmarkStart w:id="44" w:name="_Toc487371352"/>
      <w:bookmarkStart w:id="45" w:name="_Toc499208907"/>
      <w:r w:rsidRPr="004A16DD">
        <w:rPr>
          <w:rFonts w:ascii="Arial Narrow" w:hAnsi="Arial Narrow"/>
          <w:sz w:val="22"/>
        </w:rPr>
        <w:t>Śruby</w:t>
      </w:r>
      <w:bookmarkEnd w:id="43"/>
      <w:bookmarkEnd w:id="44"/>
      <w:bookmarkEnd w:id="45"/>
    </w:p>
    <w:p w:rsidR="00311C62" w:rsidRPr="004A16DD" w:rsidRDefault="00311C62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Stosować śruby cynkowane przez producenta śrub.</w:t>
      </w:r>
    </w:p>
    <w:p w:rsidR="00311C62" w:rsidRPr="004A16DD" w:rsidRDefault="00311C62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Nie dopuszcza się stosowania śrub czarnych i samodzielnego cynkowania przez Wykonawcę.</w:t>
      </w:r>
    </w:p>
    <w:p w:rsidR="00311C62" w:rsidRPr="004A16DD" w:rsidRDefault="00311C62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Powierzchnie blach w połączeniach sprężanych malować farbą podkładową do grubości suchej powłoki od 75 </w:t>
      </w:r>
      <w:proofErr w:type="spellStart"/>
      <w:r w:rsidRPr="004A16DD">
        <w:rPr>
          <w:rFonts w:ascii="Arial Narrow" w:hAnsi="Arial Narrow"/>
          <w:sz w:val="22"/>
        </w:rPr>
        <w:t>μm</w:t>
      </w:r>
      <w:proofErr w:type="spellEnd"/>
      <w:r w:rsidRPr="004A16DD">
        <w:rPr>
          <w:rFonts w:ascii="Arial Narrow" w:hAnsi="Arial Narrow"/>
          <w:sz w:val="22"/>
        </w:rPr>
        <w:t xml:space="preserve"> do 100 </w:t>
      </w:r>
      <w:proofErr w:type="spellStart"/>
      <w:r w:rsidRPr="004A16DD">
        <w:rPr>
          <w:rFonts w:ascii="Arial Narrow" w:hAnsi="Arial Narrow"/>
          <w:sz w:val="22"/>
        </w:rPr>
        <w:t>μm</w:t>
      </w:r>
      <w:proofErr w:type="spellEnd"/>
      <w:r w:rsidRPr="004A16DD">
        <w:rPr>
          <w:rFonts w:ascii="Arial Narrow" w:hAnsi="Arial Narrow"/>
          <w:sz w:val="22"/>
        </w:rPr>
        <w:t xml:space="preserve">. Absolutnie nie wolno przekroczyć grubości powłoki 100 </w:t>
      </w:r>
      <w:proofErr w:type="spellStart"/>
      <w:r w:rsidRPr="004A16DD">
        <w:rPr>
          <w:rFonts w:ascii="Arial Narrow" w:hAnsi="Arial Narrow"/>
          <w:sz w:val="22"/>
        </w:rPr>
        <w:t>μ</w:t>
      </w:r>
      <w:proofErr w:type="gramStart"/>
      <w:r w:rsidRPr="004A16DD">
        <w:rPr>
          <w:rFonts w:ascii="Arial Narrow" w:hAnsi="Arial Narrow"/>
          <w:sz w:val="22"/>
        </w:rPr>
        <w:t>m</w:t>
      </w:r>
      <w:proofErr w:type="spellEnd"/>
      <w:r w:rsidRPr="004A16DD">
        <w:rPr>
          <w:rFonts w:ascii="Arial Narrow" w:hAnsi="Arial Narrow"/>
          <w:sz w:val="22"/>
        </w:rPr>
        <w:t xml:space="preserve"> !</w:t>
      </w:r>
      <w:proofErr w:type="gramEnd"/>
    </w:p>
    <w:p w:rsidR="00776528" w:rsidRPr="004A16DD" w:rsidRDefault="00776528" w:rsidP="00311C62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46" w:name="_Toc438457589"/>
      <w:bookmarkStart w:id="47" w:name="_Toc487371353"/>
      <w:bookmarkStart w:id="48" w:name="_Toc499208908"/>
      <w:r w:rsidRPr="004A16DD">
        <w:rPr>
          <w:rFonts w:ascii="Arial Narrow" w:hAnsi="Arial Narrow"/>
          <w:sz w:val="22"/>
          <w:szCs w:val="22"/>
        </w:rPr>
        <w:t>Wymagania związane z zabezpieczeniami antykorozyjnymi</w:t>
      </w:r>
      <w:bookmarkEnd w:id="46"/>
      <w:bookmarkEnd w:id="47"/>
      <w:bookmarkEnd w:id="48"/>
    </w:p>
    <w:p w:rsidR="00776528" w:rsidRPr="004A16DD" w:rsidRDefault="00776528" w:rsidP="00776528">
      <w:pPr>
        <w:numPr>
          <w:ilvl w:val="2"/>
          <w:numId w:val="1"/>
        </w:numPr>
        <w:rPr>
          <w:rFonts w:ascii="Arial Narrow" w:hAnsi="Arial Narrow"/>
          <w:bCs/>
          <w:sz w:val="22"/>
          <w:u w:val="single"/>
        </w:rPr>
      </w:pPr>
      <w:bookmarkStart w:id="49" w:name="_Toc375228748"/>
      <w:bookmarkStart w:id="50" w:name="_Toc438457590"/>
      <w:r w:rsidRPr="004A16DD">
        <w:rPr>
          <w:rFonts w:ascii="Arial Narrow" w:hAnsi="Arial Narrow"/>
          <w:bCs/>
          <w:sz w:val="22"/>
          <w:u w:val="single"/>
        </w:rPr>
        <w:t>Wymagania podstawowe</w:t>
      </w:r>
      <w:bookmarkEnd w:id="49"/>
      <w:bookmarkEnd w:id="50"/>
    </w:p>
    <w:p w:rsidR="00776528" w:rsidRPr="004A16DD" w:rsidRDefault="00776528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Wymagania dotyczące stosowania zestawu malarskiego określa aprobata techniczna wybranego producenta.</w:t>
      </w:r>
    </w:p>
    <w:p w:rsidR="00776528" w:rsidRPr="004A16DD" w:rsidRDefault="00776528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lastRenderedPageBreak/>
        <w:t>Producent powłoki malarskiej powinien być obecny podczas powlekania w celu potwierdzenia, że materiały zostały zastosowane zgodnie z instrukcjami oraz zaleceniami. Należy wyznaczyć powierzchnie referencyjne podlegające kontroli przez przedstawiciela producenta farb.</w:t>
      </w:r>
    </w:p>
    <w:p w:rsidR="00776528" w:rsidRPr="004A16DD" w:rsidRDefault="00776528" w:rsidP="00C52A96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Szorstkość powierzchni po oczyszczaniu pneumatycznym powinna być zgodna z ISO 8503/2-G i z wymaganiami producenta powłoki dla konkretnej zastosowanej farby podkładowej. Producent powłoki powinien potwierdzić pisemnie stopień szorstkości.</w:t>
      </w:r>
    </w:p>
    <w:p w:rsidR="000F023A" w:rsidRPr="004A16DD" w:rsidRDefault="00CE4BC4" w:rsidP="00CE4BC4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51" w:name="_Toc434404826"/>
      <w:bookmarkStart w:id="52" w:name="_Toc487371356"/>
      <w:bookmarkStart w:id="53" w:name="_Toc499208909"/>
      <w:r w:rsidRPr="004A16DD">
        <w:rPr>
          <w:rFonts w:ascii="Arial Narrow" w:hAnsi="Arial Narrow"/>
          <w:sz w:val="22"/>
          <w:szCs w:val="22"/>
        </w:rPr>
        <w:t>Odporność pożarowa konstrukcji</w:t>
      </w:r>
      <w:bookmarkEnd w:id="51"/>
      <w:bookmarkEnd w:id="52"/>
      <w:bookmarkEnd w:id="53"/>
    </w:p>
    <w:p w:rsidR="000F023A" w:rsidRPr="004A16DD" w:rsidRDefault="000F023A" w:rsidP="000F023A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bCs/>
          <w:sz w:val="22"/>
        </w:rPr>
        <w:t xml:space="preserve">Wszystkie </w:t>
      </w:r>
      <w:r w:rsidRPr="004A16DD">
        <w:rPr>
          <w:rFonts w:ascii="Arial Narrow" w:hAnsi="Arial Narrow"/>
          <w:sz w:val="22"/>
        </w:rPr>
        <w:t>elementy budowlane będą nierozprzestrzeniające ognia (NRO), będą spełniać wymagania dla klasy „</w:t>
      </w:r>
      <w:r w:rsidR="00196DBB" w:rsidRPr="004A16DD">
        <w:rPr>
          <w:rFonts w:ascii="Arial Narrow" w:hAnsi="Arial Narrow"/>
          <w:sz w:val="22"/>
        </w:rPr>
        <w:t>E</w:t>
      </w:r>
      <w:r w:rsidRPr="004A16DD">
        <w:rPr>
          <w:rFonts w:ascii="Arial Narrow" w:hAnsi="Arial Narrow"/>
          <w:sz w:val="22"/>
        </w:rPr>
        <w:t>”.</w:t>
      </w:r>
    </w:p>
    <w:p w:rsidR="00CE4BC4" w:rsidRPr="004A16DD" w:rsidRDefault="00CE4BC4" w:rsidP="00CE4BC4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54" w:name="_Toc434404831"/>
      <w:bookmarkStart w:id="55" w:name="_Toc487371357"/>
      <w:bookmarkStart w:id="56" w:name="_Toc499208910"/>
      <w:r w:rsidRPr="004A16DD">
        <w:rPr>
          <w:rFonts w:ascii="Arial Narrow" w:hAnsi="Arial Narrow"/>
          <w:sz w:val="22"/>
          <w:szCs w:val="22"/>
        </w:rPr>
        <w:t xml:space="preserve">Dokumentacja </w:t>
      </w:r>
      <w:bookmarkEnd w:id="54"/>
      <w:r w:rsidR="006A06CA" w:rsidRPr="004A16DD">
        <w:rPr>
          <w:rFonts w:ascii="Arial Narrow" w:hAnsi="Arial Narrow"/>
          <w:sz w:val="22"/>
          <w:szCs w:val="22"/>
        </w:rPr>
        <w:t>wykonawcza</w:t>
      </w:r>
      <w:bookmarkEnd w:id="55"/>
      <w:bookmarkEnd w:id="56"/>
    </w:p>
    <w:p w:rsidR="00EB7E47" w:rsidRPr="004A16DD" w:rsidRDefault="00CE4BC4" w:rsidP="00CE4BC4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Wymaga się opracowania dokumentacji</w:t>
      </w:r>
      <w:r w:rsidR="006A06CA" w:rsidRPr="004A16DD">
        <w:rPr>
          <w:rFonts w:ascii="Arial Narrow" w:hAnsi="Arial Narrow"/>
          <w:sz w:val="22"/>
        </w:rPr>
        <w:t xml:space="preserve"> wykonawczej dla przedmiotowej inwestycji.</w:t>
      </w:r>
    </w:p>
    <w:p w:rsidR="00271804" w:rsidRPr="004A16DD" w:rsidRDefault="00271804" w:rsidP="00271804">
      <w:pPr>
        <w:pStyle w:val="Nagwek1"/>
        <w:ind w:left="360"/>
        <w:jc w:val="both"/>
        <w:rPr>
          <w:rFonts w:ascii="Arial Narrow" w:hAnsi="Arial Narrow"/>
          <w:sz w:val="22"/>
          <w:szCs w:val="22"/>
        </w:rPr>
      </w:pPr>
      <w:bookmarkStart w:id="57" w:name="_Toc434404827"/>
      <w:bookmarkStart w:id="58" w:name="_Toc487371358"/>
      <w:bookmarkStart w:id="59" w:name="_Toc499208911"/>
      <w:r w:rsidRPr="004A16DD">
        <w:rPr>
          <w:rFonts w:ascii="Arial Narrow" w:hAnsi="Arial Narrow"/>
          <w:sz w:val="22"/>
          <w:szCs w:val="22"/>
        </w:rPr>
        <w:t>Materiały</w:t>
      </w:r>
      <w:bookmarkEnd w:id="57"/>
      <w:bookmarkEnd w:id="58"/>
      <w:bookmarkEnd w:id="59"/>
    </w:p>
    <w:p w:rsidR="00FC503E" w:rsidRPr="00360D0F" w:rsidRDefault="004C42FF" w:rsidP="00FC503E">
      <w:pPr>
        <w:pStyle w:val="Nagwek3"/>
        <w:jc w:val="both"/>
        <w:rPr>
          <w:rFonts w:ascii="Arial Narrow" w:hAnsi="Arial Narrow"/>
          <w:sz w:val="22"/>
        </w:rPr>
      </w:pPr>
      <w:bookmarkStart w:id="60" w:name="_Toc487371359"/>
      <w:bookmarkStart w:id="61" w:name="_Toc499208912"/>
      <w:r w:rsidRPr="004A16DD">
        <w:rPr>
          <w:rFonts w:ascii="Arial Narrow" w:hAnsi="Arial Narrow"/>
          <w:sz w:val="22"/>
        </w:rPr>
        <w:t>Konstrukcja żelbetowa</w:t>
      </w:r>
      <w:bookmarkEnd w:id="60"/>
      <w:bookmarkEnd w:id="61"/>
    </w:p>
    <w:p w:rsidR="00271804" w:rsidRPr="004A16DD" w:rsidRDefault="00196DBB" w:rsidP="00196DBB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Fundamenty</w:t>
      </w:r>
      <w:r w:rsidR="00FC503E" w:rsidRPr="004A16DD">
        <w:rPr>
          <w:rFonts w:ascii="Arial Narrow" w:hAnsi="Arial Narrow"/>
          <w:sz w:val="22"/>
        </w:rPr>
        <w:t>: beton C</w:t>
      </w:r>
      <w:r w:rsidRPr="004A16DD">
        <w:rPr>
          <w:rFonts w:ascii="Arial Narrow" w:hAnsi="Arial Narrow"/>
          <w:sz w:val="22"/>
        </w:rPr>
        <w:t>25</w:t>
      </w:r>
      <w:r w:rsidR="00FC503E" w:rsidRPr="004A16DD">
        <w:rPr>
          <w:rFonts w:ascii="Arial Narrow" w:hAnsi="Arial Narrow"/>
          <w:sz w:val="22"/>
        </w:rPr>
        <w:t>/3</w:t>
      </w:r>
      <w:r w:rsidRPr="004A16DD">
        <w:rPr>
          <w:rFonts w:ascii="Arial Narrow" w:hAnsi="Arial Narrow"/>
          <w:sz w:val="22"/>
        </w:rPr>
        <w:t>0</w:t>
      </w:r>
      <w:r w:rsidR="00B8107C">
        <w:rPr>
          <w:rFonts w:ascii="Arial Narrow" w:hAnsi="Arial Narrow"/>
          <w:sz w:val="22"/>
        </w:rPr>
        <w:t xml:space="preserve"> XC2</w:t>
      </w:r>
      <w:r w:rsidRPr="004A16DD">
        <w:rPr>
          <w:rFonts w:ascii="Arial Narrow" w:hAnsi="Arial Narrow"/>
          <w:sz w:val="22"/>
        </w:rPr>
        <w:t>,</w:t>
      </w:r>
      <w:r w:rsidR="00271804" w:rsidRPr="004A16DD">
        <w:rPr>
          <w:rFonts w:ascii="Arial Narrow" w:hAnsi="Arial Narrow"/>
          <w:sz w:val="22"/>
        </w:rPr>
        <w:t xml:space="preserve"> stal </w:t>
      </w:r>
      <w:proofErr w:type="spellStart"/>
      <w:r w:rsidR="00271804" w:rsidRPr="004A16DD">
        <w:rPr>
          <w:rFonts w:ascii="Arial Narrow" w:hAnsi="Arial Narrow"/>
          <w:sz w:val="22"/>
        </w:rPr>
        <w:t>f</w:t>
      </w:r>
      <w:r w:rsidR="00271804" w:rsidRPr="004A16DD">
        <w:rPr>
          <w:rFonts w:ascii="Arial Narrow" w:hAnsi="Arial Narrow"/>
          <w:sz w:val="22"/>
          <w:vertAlign w:val="subscript"/>
        </w:rPr>
        <w:t>yk</w:t>
      </w:r>
      <w:proofErr w:type="spellEnd"/>
      <w:r w:rsidR="00271804" w:rsidRPr="004A16DD">
        <w:rPr>
          <w:rFonts w:ascii="Arial Narrow" w:hAnsi="Arial Narrow"/>
          <w:sz w:val="22"/>
        </w:rPr>
        <w:t>=500MPa</w:t>
      </w:r>
      <w:r w:rsidR="00FC503E" w:rsidRPr="004A16DD">
        <w:rPr>
          <w:rFonts w:ascii="Arial Narrow" w:hAnsi="Arial Narrow"/>
          <w:sz w:val="22"/>
        </w:rPr>
        <w:t xml:space="preserve"> klasa ciągliwości B</w:t>
      </w:r>
      <w:r w:rsidRPr="004A16DD">
        <w:rPr>
          <w:rFonts w:ascii="Arial Narrow" w:hAnsi="Arial Narrow"/>
          <w:sz w:val="22"/>
        </w:rPr>
        <w:t>.</w:t>
      </w:r>
    </w:p>
    <w:p w:rsidR="00271804" w:rsidRPr="004A16DD" w:rsidRDefault="00271804" w:rsidP="00271804">
      <w:pPr>
        <w:pStyle w:val="Nagwek3"/>
        <w:jc w:val="both"/>
        <w:rPr>
          <w:rFonts w:ascii="Arial Narrow" w:hAnsi="Arial Narrow"/>
          <w:sz w:val="22"/>
        </w:rPr>
      </w:pPr>
      <w:bookmarkStart w:id="62" w:name="_Toc434404829"/>
      <w:bookmarkStart w:id="63" w:name="_Toc487371360"/>
      <w:bookmarkStart w:id="64" w:name="_Toc499208913"/>
      <w:r w:rsidRPr="004A16DD">
        <w:rPr>
          <w:rFonts w:ascii="Arial Narrow" w:hAnsi="Arial Narrow"/>
          <w:sz w:val="22"/>
        </w:rPr>
        <w:t>Stal konstrukcyjna</w:t>
      </w:r>
      <w:bookmarkEnd w:id="62"/>
      <w:bookmarkEnd w:id="63"/>
      <w:bookmarkEnd w:id="64"/>
      <w:r w:rsidRPr="004A16DD">
        <w:rPr>
          <w:rFonts w:ascii="Arial Narrow" w:hAnsi="Arial Narrow"/>
          <w:sz w:val="22"/>
        </w:rPr>
        <w:t xml:space="preserve"> </w:t>
      </w:r>
    </w:p>
    <w:p w:rsidR="00196DBB" w:rsidRPr="004A16DD" w:rsidRDefault="00CF797A" w:rsidP="000756DC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Konstrukcja </w:t>
      </w:r>
      <w:proofErr w:type="gramStart"/>
      <w:r w:rsidRPr="004A16DD">
        <w:rPr>
          <w:rFonts w:ascii="Arial Narrow" w:hAnsi="Arial Narrow"/>
          <w:sz w:val="22"/>
        </w:rPr>
        <w:t>dachu  S</w:t>
      </w:r>
      <w:proofErr w:type="gramEnd"/>
      <w:r w:rsidRPr="004A16DD">
        <w:rPr>
          <w:rFonts w:ascii="Arial Narrow" w:hAnsi="Arial Narrow"/>
          <w:sz w:val="22"/>
        </w:rPr>
        <w:t>355J</w:t>
      </w:r>
      <w:r w:rsidR="00196DBB" w:rsidRPr="004A16DD">
        <w:rPr>
          <w:rFonts w:ascii="Arial Narrow" w:hAnsi="Arial Narrow"/>
          <w:sz w:val="22"/>
        </w:rPr>
        <w:t>2,</w:t>
      </w:r>
    </w:p>
    <w:p w:rsidR="00C542B3" w:rsidRDefault="00196DBB" w:rsidP="000756DC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Kształtowniki rurowe </w:t>
      </w:r>
      <w:r w:rsidR="00CF797A" w:rsidRPr="004A16DD">
        <w:rPr>
          <w:rFonts w:ascii="Arial Narrow" w:hAnsi="Arial Narrow"/>
          <w:sz w:val="22"/>
        </w:rPr>
        <w:t>S</w:t>
      </w:r>
      <w:r w:rsidRPr="004A16DD">
        <w:rPr>
          <w:rFonts w:ascii="Arial Narrow" w:hAnsi="Arial Narrow"/>
          <w:sz w:val="22"/>
        </w:rPr>
        <w:t>235JRH</w:t>
      </w:r>
      <w:r w:rsidR="00CF797A" w:rsidRPr="004A16DD">
        <w:rPr>
          <w:rFonts w:ascii="Arial Narrow" w:hAnsi="Arial Narrow"/>
          <w:sz w:val="22"/>
        </w:rPr>
        <w:t xml:space="preserve"> </w:t>
      </w:r>
    </w:p>
    <w:p w:rsidR="00327E46" w:rsidRPr="004A16DD" w:rsidRDefault="00327E46" w:rsidP="000756DC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Kształtowniki rurowe</w:t>
      </w:r>
      <w:r>
        <w:rPr>
          <w:rFonts w:ascii="Arial Narrow" w:hAnsi="Arial Narrow"/>
          <w:sz w:val="22"/>
        </w:rPr>
        <w:t xml:space="preserve"> zaplecza szatniowego</w:t>
      </w:r>
      <w:r w:rsidRPr="004A16DD">
        <w:rPr>
          <w:rFonts w:ascii="Arial Narrow" w:hAnsi="Arial Narrow"/>
          <w:sz w:val="22"/>
        </w:rPr>
        <w:t xml:space="preserve"> S</w:t>
      </w:r>
      <w:r>
        <w:rPr>
          <w:rFonts w:ascii="Arial Narrow" w:hAnsi="Arial Narrow"/>
          <w:sz w:val="22"/>
        </w:rPr>
        <w:t>355</w:t>
      </w:r>
      <w:r w:rsidRPr="004A16DD">
        <w:rPr>
          <w:rFonts w:ascii="Arial Narrow" w:hAnsi="Arial Narrow"/>
          <w:sz w:val="22"/>
        </w:rPr>
        <w:t xml:space="preserve">JRH </w:t>
      </w:r>
    </w:p>
    <w:p w:rsidR="00867DE5" w:rsidRPr="004A16DD" w:rsidRDefault="00867DE5" w:rsidP="00867DE5">
      <w:pPr>
        <w:pStyle w:val="Nagwek3"/>
        <w:jc w:val="both"/>
        <w:rPr>
          <w:rFonts w:ascii="Arial Narrow" w:hAnsi="Arial Narrow"/>
          <w:sz w:val="22"/>
        </w:rPr>
      </w:pPr>
      <w:bookmarkStart w:id="65" w:name="_Toc487371361"/>
      <w:bookmarkStart w:id="66" w:name="_Toc499208914"/>
      <w:r w:rsidRPr="004A16DD">
        <w:rPr>
          <w:rFonts w:ascii="Arial Narrow" w:hAnsi="Arial Narrow"/>
          <w:sz w:val="22"/>
        </w:rPr>
        <w:t>Tkanina na pokrycie dachowe</w:t>
      </w:r>
      <w:bookmarkEnd w:id="65"/>
      <w:bookmarkEnd w:id="66"/>
    </w:p>
    <w:p w:rsidR="00867DE5" w:rsidRPr="004A16DD" w:rsidRDefault="00867DE5" w:rsidP="008B246A">
      <w:pPr>
        <w:pStyle w:val="stostandardtext"/>
        <w:ind w:left="0"/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</w:pP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Na pokrycie przyjęto tkaninę o osnowie z PES pokrytej PVC.</w:t>
      </w:r>
    </w:p>
    <w:p w:rsidR="00196DAD" w:rsidRPr="004A16DD" w:rsidRDefault="00867DE5" w:rsidP="008B246A">
      <w:pPr>
        <w:pStyle w:val="stostandardtext"/>
        <w:ind w:left="0"/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</w:pP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Wytrzymałoś</w:t>
      </w:r>
      <w:r w:rsidR="00196DAD"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ć</w:t>
      </w: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 xml:space="preserve"> na zerwanie w kierunku osnowy/wątku:</w:t>
      </w:r>
      <w:r w:rsidR="00196DAD"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 xml:space="preserve"> 280</w:t>
      </w:r>
      <w:r w:rsidR="00D04AC2"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0/2700</w:t>
      </w:r>
      <w:r w:rsidR="00196DAD"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N/5cm (wg EN ISO 1421)</w:t>
      </w:r>
    </w:p>
    <w:p w:rsidR="00867DE5" w:rsidRPr="00360D0F" w:rsidRDefault="00196DAD" w:rsidP="00360D0F">
      <w:pPr>
        <w:pStyle w:val="stostandardtext"/>
        <w:ind w:left="0"/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</w:pP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Klasyfikacja pożarowa</w:t>
      </w: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ab/>
      </w:r>
      <w:r w:rsidR="00C9426F"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B-s3</w:t>
      </w: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, d</w:t>
      </w:r>
      <w:r w:rsidR="00196DBB"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>0</w:t>
      </w:r>
      <w:r w:rsidRPr="004A16DD">
        <w:rPr>
          <w:rFonts w:ascii="Arial Narrow" w:eastAsiaTheme="minorHAnsi" w:hAnsi="Arial Narrow" w:cstheme="minorBidi"/>
          <w:bCs w:val="0"/>
          <w:spacing w:val="0"/>
          <w:sz w:val="22"/>
          <w:szCs w:val="22"/>
          <w:lang w:val="pl-PL"/>
        </w:rPr>
        <w:t xml:space="preserve"> (wg EN 13501-1)</w:t>
      </w:r>
      <w:r w:rsidR="00867DE5" w:rsidRPr="004A16DD">
        <w:rPr>
          <w:rFonts w:ascii="Arial Narrow" w:eastAsiaTheme="minorHAnsi" w:hAnsi="Arial Narrow" w:cstheme="minorBidi"/>
          <w:bCs w:val="0"/>
          <w:color w:val="FF0000"/>
          <w:spacing w:val="0"/>
          <w:sz w:val="22"/>
          <w:szCs w:val="22"/>
          <w:lang w:val="pl-PL"/>
        </w:rPr>
        <w:t xml:space="preserve"> </w:t>
      </w:r>
    </w:p>
    <w:p w:rsidR="00A41FA0" w:rsidRPr="004A16DD" w:rsidRDefault="00A41FA0" w:rsidP="00A41FA0">
      <w:pPr>
        <w:pStyle w:val="Nagwek3"/>
        <w:jc w:val="both"/>
        <w:rPr>
          <w:rFonts w:ascii="Arial Narrow" w:hAnsi="Arial Narrow"/>
          <w:sz w:val="22"/>
        </w:rPr>
      </w:pPr>
      <w:bookmarkStart w:id="67" w:name="_Toc487371362"/>
      <w:bookmarkStart w:id="68" w:name="_Toc499208915"/>
      <w:proofErr w:type="spellStart"/>
      <w:r w:rsidRPr="004A16DD">
        <w:rPr>
          <w:rFonts w:ascii="Arial Narrow" w:hAnsi="Arial Narrow"/>
          <w:sz w:val="22"/>
        </w:rPr>
        <w:t>Podlewka</w:t>
      </w:r>
      <w:bookmarkEnd w:id="67"/>
      <w:bookmarkEnd w:id="68"/>
      <w:proofErr w:type="spellEnd"/>
    </w:p>
    <w:p w:rsidR="00A41FA0" w:rsidRPr="004A16DD" w:rsidRDefault="00EF3A0F" w:rsidP="00096B0C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</w:t>
      </w:r>
      <w:r w:rsidR="00A41FA0" w:rsidRPr="004A16DD">
        <w:rPr>
          <w:rFonts w:ascii="Arial Narrow" w:hAnsi="Arial Narrow"/>
          <w:sz w:val="22"/>
        </w:rPr>
        <w:t>od blachy stopo</w:t>
      </w:r>
      <w:r w:rsidR="005A22E4" w:rsidRPr="004A16DD">
        <w:rPr>
          <w:rFonts w:ascii="Arial Narrow" w:hAnsi="Arial Narrow"/>
          <w:sz w:val="22"/>
        </w:rPr>
        <w:t>we</w:t>
      </w:r>
      <w:r w:rsidR="00573E48" w:rsidRPr="004A16DD">
        <w:rPr>
          <w:rFonts w:ascii="Arial Narrow" w:hAnsi="Arial Narrow"/>
          <w:sz w:val="22"/>
        </w:rPr>
        <w:t xml:space="preserve"> </w:t>
      </w:r>
      <w:r w:rsidR="005A22E4" w:rsidRPr="004A16DD">
        <w:rPr>
          <w:rFonts w:ascii="Arial Narrow" w:hAnsi="Arial Narrow"/>
          <w:sz w:val="22"/>
        </w:rPr>
        <w:t xml:space="preserve">przyjęto specjalistyczne </w:t>
      </w:r>
      <w:proofErr w:type="spellStart"/>
      <w:r w:rsidR="005A22E4" w:rsidRPr="004A16DD">
        <w:rPr>
          <w:rFonts w:ascii="Arial Narrow" w:hAnsi="Arial Narrow"/>
          <w:sz w:val="22"/>
        </w:rPr>
        <w:t>pod</w:t>
      </w:r>
      <w:r w:rsidR="00A41FA0" w:rsidRPr="004A16DD">
        <w:rPr>
          <w:rFonts w:ascii="Arial Narrow" w:hAnsi="Arial Narrow"/>
          <w:sz w:val="22"/>
        </w:rPr>
        <w:t>lewki</w:t>
      </w:r>
      <w:proofErr w:type="spellEnd"/>
      <w:r w:rsidR="00573E48" w:rsidRPr="004A16DD">
        <w:rPr>
          <w:rFonts w:ascii="Arial Narrow" w:hAnsi="Arial Narrow"/>
          <w:sz w:val="22"/>
        </w:rPr>
        <w:t xml:space="preserve"> </w:t>
      </w:r>
      <w:proofErr w:type="spellStart"/>
      <w:r w:rsidR="00573E48" w:rsidRPr="004A16DD">
        <w:rPr>
          <w:rFonts w:ascii="Arial Narrow" w:hAnsi="Arial Narrow"/>
          <w:sz w:val="22"/>
        </w:rPr>
        <w:t>bezskurczowe</w:t>
      </w:r>
      <w:proofErr w:type="spellEnd"/>
      <w:r w:rsidR="00A41FA0" w:rsidRPr="004A16DD">
        <w:rPr>
          <w:rFonts w:ascii="Arial Narrow" w:hAnsi="Arial Narrow"/>
          <w:sz w:val="22"/>
        </w:rPr>
        <w:t>. Jako materiał referencyjny ws</w:t>
      </w:r>
      <w:r w:rsidR="00573E48" w:rsidRPr="004A16DD">
        <w:rPr>
          <w:rFonts w:ascii="Arial Narrow" w:hAnsi="Arial Narrow"/>
          <w:sz w:val="22"/>
        </w:rPr>
        <w:t xml:space="preserve">kazuje się </w:t>
      </w:r>
      <w:proofErr w:type="spellStart"/>
      <w:r w:rsidR="00573E48" w:rsidRPr="004A16DD">
        <w:rPr>
          <w:rFonts w:ascii="Arial Narrow" w:hAnsi="Arial Narrow"/>
          <w:sz w:val="22"/>
        </w:rPr>
        <w:t>podlewkę</w:t>
      </w:r>
      <w:proofErr w:type="spellEnd"/>
      <w:r w:rsidR="00573E48" w:rsidRPr="004A16DD">
        <w:rPr>
          <w:rFonts w:ascii="Arial Narrow" w:hAnsi="Arial Narrow"/>
          <w:sz w:val="22"/>
        </w:rPr>
        <w:t xml:space="preserve"> AP VM 50 AP Construc</w:t>
      </w:r>
      <w:r w:rsidR="00A41FA0" w:rsidRPr="004A16DD">
        <w:rPr>
          <w:rFonts w:ascii="Arial Narrow" w:hAnsi="Arial Narrow"/>
          <w:sz w:val="22"/>
        </w:rPr>
        <w:t>tion.</w:t>
      </w:r>
    </w:p>
    <w:p w:rsidR="00573E48" w:rsidRPr="004A16DD" w:rsidRDefault="00573E48" w:rsidP="00096B0C">
      <w:pPr>
        <w:jc w:val="both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Wytrzymałość na ściskanie po 1 dniu 50MPa.</w:t>
      </w:r>
    </w:p>
    <w:p w:rsidR="006F4AD4" w:rsidRPr="004A16DD" w:rsidRDefault="00B22D1A" w:rsidP="00B22D1A">
      <w:pPr>
        <w:pStyle w:val="Nagwek1"/>
        <w:ind w:left="360"/>
        <w:jc w:val="both"/>
        <w:rPr>
          <w:rFonts w:ascii="Arial Narrow" w:hAnsi="Arial Narrow"/>
          <w:sz w:val="22"/>
          <w:szCs w:val="22"/>
        </w:rPr>
      </w:pPr>
      <w:bookmarkStart w:id="69" w:name="_Toc487371364"/>
      <w:bookmarkStart w:id="70" w:name="_Toc499208916"/>
      <w:r w:rsidRPr="004A16DD">
        <w:rPr>
          <w:rFonts w:ascii="Arial Narrow" w:hAnsi="Arial Narrow"/>
          <w:sz w:val="22"/>
          <w:szCs w:val="22"/>
        </w:rPr>
        <w:t xml:space="preserve">Wyciąg z obliczeń </w:t>
      </w:r>
      <w:proofErr w:type="spellStart"/>
      <w:r w:rsidRPr="004A16DD">
        <w:rPr>
          <w:rFonts w:ascii="Arial Narrow" w:hAnsi="Arial Narrow"/>
          <w:sz w:val="22"/>
          <w:szCs w:val="22"/>
        </w:rPr>
        <w:t>statyczno</w:t>
      </w:r>
      <w:proofErr w:type="spellEnd"/>
      <w:r w:rsidRPr="004A16DD">
        <w:rPr>
          <w:rFonts w:ascii="Arial Narrow" w:hAnsi="Arial Narrow"/>
          <w:sz w:val="22"/>
          <w:szCs w:val="22"/>
        </w:rPr>
        <w:t xml:space="preserve"> wytrzymałościowych</w:t>
      </w:r>
      <w:bookmarkEnd w:id="69"/>
      <w:bookmarkEnd w:id="70"/>
    </w:p>
    <w:p w:rsidR="007B2B28" w:rsidRPr="004A16DD" w:rsidRDefault="00B22D1A" w:rsidP="00B22D1A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71" w:name="_Toc487371365"/>
      <w:bookmarkStart w:id="72" w:name="_Toc499208917"/>
      <w:r w:rsidRPr="004A16DD">
        <w:rPr>
          <w:rFonts w:ascii="Arial Narrow" w:hAnsi="Arial Narrow"/>
          <w:sz w:val="22"/>
          <w:szCs w:val="22"/>
        </w:rPr>
        <w:t>Obciążenia</w:t>
      </w:r>
      <w:bookmarkEnd w:id="71"/>
      <w:bookmarkEnd w:id="72"/>
    </w:p>
    <w:p w:rsidR="00B22D1A" w:rsidRPr="004A16DD" w:rsidRDefault="00B22D1A" w:rsidP="00B22D1A">
      <w:pPr>
        <w:pStyle w:val="Nagwek3"/>
        <w:jc w:val="both"/>
        <w:rPr>
          <w:rFonts w:ascii="Arial Narrow" w:hAnsi="Arial Narrow"/>
          <w:sz w:val="22"/>
        </w:rPr>
      </w:pPr>
      <w:bookmarkStart w:id="73" w:name="_Toc487371366"/>
      <w:bookmarkStart w:id="74" w:name="_Toc499208918"/>
      <w:r w:rsidRPr="004A16DD">
        <w:rPr>
          <w:rFonts w:ascii="Arial Narrow" w:hAnsi="Arial Narrow"/>
          <w:sz w:val="22"/>
        </w:rPr>
        <w:t>Ciężar konstrukcji</w:t>
      </w:r>
      <w:bookmarkEnd w:id="73"/>
      <w:bookmarkEnd w:id="74"/>
    </w:p>
    <w:p w:rsidR="00B22D1A" w:rsidRPr="004A16DD" w:rsidRDefault="00B22D1A" w:rsidP="00B22D1A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Ciężar konstrukcji przyjmuje się wprost w programie obliczeniowym</w:t>
      </w:r>
    </w:p>
    <w:p w:rsidR="00B22D1A" w:rsidRPr="004A16DD" w:rsidRDefault="00B22D1A" w:rsidP="00B22D1A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Współczynnik bezpieczeństwa 1.35/1.0</w:t>
      </w:r>
    </w:p>
    <w:p w:rsidR="00B22D1A" w:rsidRPr="004A16DD" w:rsidRDefault="00B22D1A" w:rsidP="00B22D1A">
      <w:pPr>
        <w:pStyle w:val="Nagwek3"/>
        <w:jc w:val="both"/>
        <w:rPr>
          <w:rFonts w:ascii="Arial Narrow" w:hAnsi="Arial Narrow"/>
          <w:sz w:val="22"/>
        </w:rPr>
      </w:pPr>
      <w:bookmarkStart w:id="75" w:name="_Toc487371367"/>
      <w:bookmarkStart w:id="76" w:name="_Toc499208919"/>
      <w:r w:rsidRPr="004A16DD">
        <w:rPr>
          <w:rFonts w:ascii="Arial Narrow" w:hAnsi="Arial Narrow"/>
          <w:sz w:val="22"/>
        </w:rPr>
        <w:t>Obciążenie śniegiem</w:t>
      </w:r>
      <w:bookmarkEnd w:id="75"/>
      <w:bookmarkEnd w:id="76"/>
    </w:p>
    <w:p w:rsidR="00B22D1A" w:rsidRPr="004A16DD" w:rsidRDefault="00196DBB" w:rsidP="00CA421B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Warszawa znajdują się w II</w:t>
      </w:r>
      <w:r w:rsidR="00B22D1A" w:rsidRPr="004A16DD">
        <w:rPr>
          <w:rFonts w:ascii="Arial Narrow" w:hAnsi="Arial Narrow"/>
          <w:sz w:val="22"/>
        </w:rPr>
        <w:t xml:space="preserve"> strefie klimatycznej.</w:t>
      </w:r>
    </w:p>
    <w:p w:rsidR="00B22D1A" w:rsidRPr="004A16DD" w:rsidRDefault="00B22D1A" w:rsidP="00CA421B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Obciążenie śniegiem na poziomie gruntu </w:t>
      </w:r>
      <w:r w:rsidR="00196DBB" w:rsidRPr="004A16DD">
        <w:rPr>
          <w:rFonts w:ascii="Arial Narrow" w:hAnsi="Arial Narrow"/>
          <w:sz w:val="22"/>
        </w:rPr>
        <w:t>0.9</w:t>
      </w:r>
      <w:r w:rsidRPr="004A16DD">
        <w:rPr>
          <w:rFonts w:ascii="Arial Narrow" w:hAnsi="Arial Narrow"/>
          <w:sz w:val="22"/>
        </w:rPr>
        <w:t xml:space="preserve"> </w:t>
      </w:r>
      <w:proofErr w:type="spellStart"/>
      <w:proofErr w:type="gramStart"/>
      <w:r w:rsidRPr="004A16DD">
        <w:rPr>
          <w:rFonts w:ascii="Arial Narrow" w:hAnsi="Arial Narrow"/>
          <w:sz w:val="22"/>
        </w:rPr>
        <w:t>kN</w:t>
      </w:r>
      <w:proofErr w:type="spellEnd"/>
      <w:proofErr w:type="gramEnd"/>
      <w:r w:rsidRPr="004A16DD">
        <w:rPr>
          <w:rFonts w:ascii="Arial Narrow" w:hAnsi="Arial Narrow"/>
          <w:sz w:val="22"/>
        </w:rPr>
        <w:t>/m</w:t>
      </w:r>
      <w:r w:rsidRPr="004A16DD">
        <w:rPr>
          <w:rFonts w:ascii="Arial Narrow" w:hAnsi="Arial Narrow"/>
          <w:sz w:val="22"/>
          <w:vertAlign w:val="superscript"/>
        </w:rPr>
        <w:t>2</w:t>
      </w:r>
      <w:r w:rsidRPr="004A16DD">
        <w:rPr>
          <w:rFonts w:ascii="Arial Narrow" w:hAnsi="Arial Narrow"/>
          <w:sz w:val="22"/>
        </w:rPr>
        <w:t>,</w:t>
      </w:r>
    </w:p>
    <w:p w:rsidR="00B22D1A" w:rsidRPr="004A16DD" w:rsidRDefault="00B22D1A" w:rsidP="00CA421B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Współczynnik kształtu przyjęto </w:t>
      </w:r>
      <w:r w:rsidR="00B12356" w:rsidRPr="004A16DD">
        <w:rPr>
          <w:rFonts w:ascii="Arial Narrow" w:hAnsi="Arial Narrow"/>
          <w:sz w:val="22"/>
        </w:rPr>
        <w:t>jak dla dachu łukowego za PN-EN 1991-1-3. Rozpatrzono obciążenie rozłożone równomiernie i nierównomiernie.</w:t>
      </w:r>
    </w:p>
    <w:p w:rsidR="00B22D1A" w:rsidRPr="004A16DD" w:rsidRDefault="00B22D1A" w:rsidP="00CA421B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 xml:space="preserve">Współczynnik </w:t>
      </w:r>
      <w:proofErr w:type="gramStart"/>
      <w:r w:rsidRPr="004A16DD">
        <w:rPr>
          <w:rFonts w:ascii="Arial Narrow" w:hAnsi="Arial Narrow"/>
          <w:sz w:val="22"/>
        </w:rPr>
        <w:t>bezpieczeństwa : 1.50</w:t>
      </w:r>
      <w:proofErr w:type="gramEnd"/>
    </w:p>
    <w:p w:rsidR="005605A4" w:rsidRPr="004A16DD" w:rsidRDefault="005605A4" w:rsidP="00CA421B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Konstrukcja została sprawdzona na normowe obciążenie śniegiem, niemniej jednak ze względu na rodzaj obudowy konieczne jest zapewnienie ciśnienia między powłokami tkaniny o wartości około  0.3</w:t>
      </w:r>
      <w:proofErr w:type="gramStart"/>
      <w:r w:rsidRPr="004A16DD">
        <w:rPr>
          <w:rFonts w:ascii="Arial Narrow" w:hAnsi="Arial Narrow"/>
          <w:sz w:val="22"/>
        </w:rPr>
        <w:t>kPa</w:t>
      </w:r>
      <w:proofErr w:type="gramEnd"/>
      <w:r w:rsidRPr="004A16DD">
        <w:rPr>
          <w:rFonts w:ascii="Arial Narrow" w:hAnsi="Arial Narrow"/>
          <w:sz w:val="22"/>
        </w:rPr>
        <w:t xml:space="preserve">, w okresie </w:t>
      </w:r>
      <w:r w:rsidRPr="004A16DD">
        <w:rPr>
          <w:rFonts w:ascii="Arial Narrow" w:hAnsi="Arial Narrow"/>
          <w:sz w:val="22"/>
        </w:rPr>
        <w:lastRenderedPageBreak/>
        <w:t>zimowym, w czasie opadów śniegu należy pompować ciepłe powietrze z wnętrza obiektu celem zapewnienia usuwania śniegu z powłoki.</w:t>
      </w:r>
    </w:p>
    <w:p w:rsidR="00B22D1A" w:rsidRPr="004A16DD" w:rsidRDefault="00B22D1A" w:rsidP="00B22D1A">
      <w:pPr>
        <w:pStyle w:val="Nagwek3"/>
        <w:jc w:val="both"/>
        <w:rPr>
          <w:rFonts w:ascii="Arial Narrow" w:hAnsi="Arial Narrow"/>
          <w:sz w:val="22"/>
        </w:rPr>
      </w:pPr>
      <w:bookmarkStart w:id="77" w:name="_Toc487371368"/>
      <w:bookmarkStart w:id="78" w:name="_Toc499208920"/>
      <w:r w:rsidRPr="004A16DD">
        <w:rPr>
          <w:rFonts w:ascii="Arial Narrow" w:hAnsi="Arial Narrow"/>
          <w:sz w:val="22"/>
        </w:rPr>
        <w:t>Obciążenie wiatrem</w:t>
      </w:r>
      <w:bookmarkEnd w:id="77"/>
      <w:bookmarkEnd w:id="78"/>
      <w:r w:rsidRPr="004A16DD">
        <w:rPr>
          <w:rFonts w:ascii="Arial Narrow" w:hAnsi="Arial Narrow"/>
          <w:sz w:val="22"/>
        </w:rPr>
        <w:t xml:space="preserve"> </w:t>
      </w:r>
    </w:p>
    <w:p w:rsidR="00B22D1A" w:rsidRPr="004A16DD" w:rsidRDefault="00196DBB" w:rsidP="00B22D1A">
      <w:pPr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t>Warszawa</w:t>
      </w:r>
      <w:r w:rsidR="00B22D1A" w:rsidRPr="004A16DD">
        <w:rPr>
          <w:rFonts w:ascii="Arial Narrow" w:hAnsi="Arial Narrow"/>
          <w:sz w:val="22"/>
        </w:rPr>
        <w:t xml:space="preserve"> leż</w:t>
      </w:r>
      <w:r w:rsidR="00D128F1" w:rsidRPr="004A16DD">
        <w:rPr>
          <w:rFonts w:ascii="Arial Narrow" w:hAnsi="Arial Narrow"/>
          <w:sz w:val="22"/>
        </w:rPr>
        <w:t>y</w:t>
      </w:r>
      <w:r w:rsidR="00B22D1A" w:rsidRPr="004A16DD">
        <w:rPr>
          <w:rFonts w:ascii="Arial Narrow" w:hAnsi="Arial Narrow"/>
          <w:sz w:val="22"/>
        </w:rPr>
        <w:t xml:space="preserve"> w I strefie klimatycznej.</w:t>
      </w:r>
      <w:r w:rsidR="00360D0F">
        <w:rPr>
          <w:rFonts w:ascii="Arial Narrow" w:hAnsi="Arial Narrow"/>
          <w:sz w:val="22"/>
        </w:rPr>
        <w:t xml:space="preserve"> </w:t>
      </w:r>
      <w:r w:rsidR="00B22D1A" w:rsidRPr="004A16DD">
        <w:rPr>
          <w:rFonts w:ascii="Arial Narrow" w:hAnsi="Arial Narrow"/>
          <w:sz w:val="22"/>
        </w:rPr>
        <w:t xml:space="preserve">Przyjęto bazowe ciśnienie prędkości 0.3 </w:t>
      </w:r>
      <w:proofErr w:type="spellStart"/>
      <w:proofErr w:type="gramStart"/>
      <w:r w:rsidR="00B22D1A" w:rsidRPr="004A16DD">
        <w:rPr>
          <w:rFonts w:ascii="Arial Narrow" w:hAnsi="Arial Narrow"/>
          <w:sz w:val="22"/>
        </w:rPr>
        <w:t>kPa</w:t>
      </w:r>
      <w:proofErr w:type="spellEnd"/>
      <w:proofErr w:type="gramEnd"/>
      <w:r w:rsidR="00360D0F">
        <w:rPr>
          <w:rFonts w:ascii="Arial Narrow" w:hAnsi="Arial Narrow"/>
          <w:sz w:val="22"/>
        </w:rPr>
        <w:t xml:space="preserve"> i </w:t>
      </w:r>
      <w:r w:rsidR="00360D0F" w:rsidRPr="004A16DD">
        <w:rPr>
          <w:rFonts w:ascii="Arial Narrow" w:hAnsi="Arial Narrow"/>
          <w:sz w:val="22"/>
        </w:rPr>
        <w:t>IV kategorię terenu</w:t>
      </w:r>
      <w:r w:rsidR="00360D0F">
        <w:rPr>
          <w:rFonts w:ascii="Arial Narrow" w:hAnsi="Arial Narrow"/>
          <w:sz w:val="22"/>
        </w:rPr>
        <w:t xml:space="preserve">. </w:t>
      </w:r>
      <w:r w:rsidR="00B22D1A" w:rsidRPr="004A16DD">
        <w:rPr>
          <w:rFonts w:ascii="Arial Narrow" w:hAnsi="Arial Narrow"/>
          <w:sz w:val="22"/>
        </w:rPr>
        <w:t xml:space="preserve">Współczynnik </w:t>
      </w:r>
      <w:r w:rsidR="00B12356" w:rsidRPr="004A16DD">
        <w:rPr>
          <w:rFonts w:ascii="Arial Narrow" w:hAnsi="Arial Narrow"/>
          <w:sz w:val="22"/>
        </w:rPr>
        <w:t>C</w:t>
      </w:r>
      <w:r w:rsidR="00B22D1A" w:rsidRPr="004A16DD">
        <w:rPr>
          <w:rFonts w:ascii="Arial Narrow" w:hAnsi="Arial Narrow"/>
          <w:sz w:val="22"/>
        </w:rPr>
        <w:t xml:space="preserve">e(z) = </w:t>
      </w:r>
      <w:r w:rsidRPr="004A16DD">
        <w:rPr>
          <w:rFonts w:ascii="Arial Narrow" w:hAnsi="Arial Narrow"/>
          <w:sz w:val="22"/>
        </w:rPr>
        <w:t>1.5</w:t>
      </w:r>
      <w:r w:rsidR="00360D0F">
        <w:rPr>
          <w:rFonts w:ascii="Arial Narrow" w:hAnsi="Arial Narrow"/>
          <w:sz w:val="22"/>
        </w:rPr>
        <w:t>, w</w:t>
      </w:r>
      <w:r w:rsidR="00B22D1A" w:rsidRPr="004A16DD">
        <w:rPr>
          <w:rFonts w:ascii="Arial Narrow" w:hAnsi="Arial Narrow"/>
          <w:sz w:val="22"/>
        </w:rPr>
        <w:t xml:space="preserve">spółczynnik </w:t>
      </w:r>
      <w:proofErr w:type="gramStart"/>
      <w:r w:rsidR="00B22D1A" w:rsidRPr="004A16DD">
        <w:rPr>
          <w:rFonts w:ascii="Arial Narrow" w:hAnsi="Arial Narrow"/>
          <w:sz w:val="22"/>
        </w:rPr>
        <w:t>bezpieczeństwa : 1.50</w:t>
      </w:r>
      <w:r w:rsidR="00360D0F">
        <w:rPr>
          <w:rFonts w:ascii="Arial Narrow" w:hAnsi="Arial Narrow"/>
          <w:sz w:val="22"/>
        </w:rPr>
        <w:t>.</w:t>
      </w:r>
      <w:proofErr w:type="gramEnd"/>
    </w:p>
    <w:p w:rsidR="009F1813" w:rsidRPr="00360D0F" w:rsidRDefault="00A30B2A" w:rsidP="00CA421B">
      <w:pPr>
        <w:pStyle w:val="Nagwek2"/>
        <w:jc w:val="both"/>
        <w:rPr>
          <w:rFonts w:ascii="Arial Narrow" w:hAnsi="Arial Narrow"/>
          <w:sz w:val="22"/>
          <w:szCs w:val="22"/>
        </w:rPr>
      </w:pPr>
      <w:bookmarkStart w:id="79" w:name="_Toc499208921"/>
      <w:r w:rsidRPr="004A16DD">
        <w:rPr>
          <w:rFonts w:ascii="Arial Narrow" w:hAnsi="Arial Narrow"/>
          <w:sz w:val="22"/>
          <w:szCs w:val="22"/>
        </w:rPr>
        <w:t>Wyciąg z obliczeń statycznych</w:t>
      </w:r>
      <w:bookmarkEnd w:id="79"/>
    </w:p>
    <w:p w:rsidR="00A30B2A" w:rsidRPr="004A16DD" w:rsidRDefault="00A30B2A" w:rsidP="00A30B2A">
      <w:pPr>
        <w:pStyle w:val="Nagwek3"/>
        <w:jc w:val="both"/>
        <w:rPr>
          <w:rFonts w:ascii="Arial Narrow" w:hAnsi="Arial Narrow"/>
          <w:sz w:val="22"/>
        </w:rPr>
      </w:pPr>
      <w:bookmarkStart w:id="80" w:name="_Toc499208922"/>
      <w:r w:rsidRPr="004A16DD">
        <w:rPr>
          <w:rFonts w:ascii="Arial Narrow" w:hAnsi="Arial Narrow"/>
          <w:sz w:val="22"/>
        </w:rPr>
        <w:t>Siły wewnętrzne</w:t>
      </w:r>
      <w:bookmarkEnd w:id="80"/>
    </w:p>
    <w:p w:rsidR="009F1813" w:rsidRPr="004A16DD" w:rsidRDefault="00FB3172" w:rsidP="00360D0F">
      <w:pPr>
        <w:pStyle w:val="Bezodstpw"/>
        <w:jc w:val="center"/>
      </w:pPr>
      <w:r w:rsidRPr="004A16DD">
        <w:rPr>
          <w:noProof/>
          <w:lang w:eastAsia="pl-PL"/>
        </w:rPr>
        <w:drawing>
          <wp:inline distT="0" distB="0" distL="0" distR="0">
            <wp:extent cx="5191125" cy="349126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789" cy="3498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A71" w:rsidRPr="004A16DD" w:rsidRDefault="00FB3172" w:rsidP="00360D0F">
      <w:pPr>
        <w:pStyle w:val="Bezodstpw"/>
        <w:jc w:val="center"/>
      </w:pPr>
      <w:r w:rsidRPr="004A16DD">
        <w:t>Moment maksymalny M=40.3kNm</w:t>
      </w:r>
      <w:r w:rsidR="00913A71" w:rsidRPr="004A16DD">
        <w:t>, przyjęto profil IPE 180.</w:t>
      </w:r>
    </w:p>
    <w:p w:rsidR="00913A71" w:rsidRPr="004A16DD" w:rsidRDefault="00913A71" w:rsidP="00360D0F">
      <w:pPr>
        <w:pStyle w:val="Nagwek3"/>
        <w:rPr>
          <w:rFonts w:ascii="Arial Narrow" w:hAnsi="Arial Narrow"/>
          <w:sz w:val="22"/>
        </w:rPr>
      </w:pPr>
      <w:bookmarkStart w:id="81" w:name="_Toc499208923"/>
      <w:r w:rsidRPr="004A16DD">
        <w:rPr>
          <w:rFonts w:ascii="Arial Narrow" w:hAnsi="Arial Narrow"/>
          <w:sz w:val="22"/>
        </w:rPr>
        <w:t>Wymiarowanie profilu</w:t>
      </w:r>
      <w:bookmarkEnd w:id="81"/>
    </w:p>
    <w:p w:rsidR="00196DBB" w:rsidRPr="004A16DD" w:rsidRDefault="00913A71" w:rsidP="00360D0F">
      <w:pPr>
        <w:jc w:val="center"/>
        <w:rPr>
          <w:rFonts w:ascii="Arial Narrow" w:hAnsi="Arial Narrow"/>
          <w:sz w:val="22"/>
        </w:rPr>
      </w:pPr>
      <w:r w:rsidRPr="004A16DD">
        <w:rPr>
          <w:rFonts w:ascii="Arial Narrow" w:hAnsi="Arial Narrow"/>
          <w:noProof/>
          <w:lang w:eastAsia="pl-PL"/>
        </w:rPr>
        <w:drawing>
          <wp:inline distT="0" distB="0" distL="0" distR="0" wp14:anchorId="5FE116C8" wp14:editId="643BADD9">
            <wp:extent cx="3232415" cy="296227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3331" cy="298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DBB" w:rsidRPr="004A16DD" w:rsidRDefault="00196DBB" w:rsidP="001E2CC1">
      <w:pPr>
        <w:jc w:val="right"/>
        <w:rPr>
          <w:rFonts w:ascii="Arial Narrow" w:hAnsi="Arial Narrow"/>
          <w:sz w:val="22"/>
        </w:rPr>
      </w:pPr>
    </w:p>
    <w:p w:rsidR="00B55014" w:rsidRPr="004A16DD" w:rsidRDefault="000756DC" w:rsidP="000756DC">
      <w:pPr>
        <w:jc w:val="right"/>
        <w:rPr>
          <w:rFonts w:ascii="Arial Narrow" w:hAnsi="Arial Narrow"/>
          <w:sz w:val="22"/>
        </w:rPr>
      </w:pPr>
      <w:r w:rsidRPr="004A16DD">
        <w:rPr>
          <w:rFonts w:ascii="Arial Narrow" w:hAnsi="Arial Narrow"/>
          <w:sz w:val="22"/>
        </w:rPr>
        <w:lastRenderedPageBreak/>
        <w:t xml:space="preserve">Opracował: </w:t>
      </w:r>
      <w:r w:rsidR="001E2CC1" w:rsidRPr="004A16DD">
        <w:rPr>
          <w:rFonts w:ascii="Arial Narrow" w:hAnsi="Arial Narrow"/>
          <w:sz w:val="22"/>
        </w:rPr>
        <w:t>d</w:t>
      </w:r>
      <w:r w:rsidR="00074CF5" w:rsidRPr="004A16DD">
        <w:rPr>
          <w:rFonts w:ascii="Arial Narrow" w:hAnsi="Arial Narrow"/>
          <w:sz w:val="22"/>
        </w:rPr>
        <w:t>r inż. Andrzej Kowal</w:t>
      </w:r>
    </w:p>
    <w:p w:rsidR="00074CF5" w:rsidRPr="004A16DD" w:rsidRDefault="00074CF5" w:rsidP="00B55014">
      <w:pPr>
        <w:tabs>
          <w:tab w:val="left" w:pos="1290"/>
        </w:tabs>
        <w:rPr>
          <w:rFonts w:ascii="Arial Narrow" w:hAnsi="Arial Narrow"/>
          <w:sz w:val="22"/>
        </w:rPr>
      </w:pPr>
    </w:p>
    <w:sectPr w:rsidR="00074CF5" w:rsidRPr="004A16DD" w:rsidSect="00DF1C96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28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DBC" w:rsidRDefault="00E80DBC" w:rsidP="008F30B9">
      <w:pPr>
        <w:spacing w:line="240" w:lineRule="auto"/>
      </w:pPr>
      <w:r>
        <w:separator/>
      </w:r>
    </w:p>
  </w:endnote>
  <w:endnote w:type="continuationSeparator" w:id="0">
    <w:p w:rsidR="00E80DBC" w:rsidRDefault="00E80DBC" w:rsidP="008F3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 45 Light">
    <w:altName w:val="Swis721 Lt BT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9BB" w:rsidRDefault="00F239BB" w:rsidP="00124C0D">
    <w:pPr>
      <w:tabs>
        <w:tab w:val="right" w:pos="993"/>
      </w:tabs>
      <w:spacing w:after="120" w:line="240" w:lineRule="atLeast"/>
      <w:ind w:right="141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DBC" w:rsidRDefault="00E80DBC" w:rsidP="008F30B9">
      <w:pPr>
        <w:spacing w:line="240" w:lineRule="auto"/>
      </w:pPr>
      <w:r>
        <w:separator/>
      </w:r>
    </w:p>
  </w:footnote>
  <w:footnote w:type="continuationSeparator" w:id="0">
    <w:p w:rsidR="00E80DBC" w:rsidRDefault="00E80DBC" w:rsidP="008F30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3776928"/>
      <w:docPartObj>
        <w:docPartGallery w:val="Page Numbers (Top of Page)"/>
        <w:docPartUnique/>
      </w:docPartObj>
    </w:sdtPr>
    <w:sdtContent>
      <w:p w:rsidR="00DF1C96" w:rsidRDefault="00DF1C96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CF8">
          <w:rPr>
            <w:noProof/>
          </w:rPr>
          <w:t>4</w:t>
        </w:r>
        <w:r>
          <w:fldChar w:fldCharType="end"/>
        </w:r>
      </w:p>
    </w:sdtContent>
  </w:sdt>
  <w:p w:rsidR="008820D8" w:rsidRDefault="008820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7307127"/>
      <w:docPartObj>
        <w:docPartGallery w:val="Page Numbers (Top of Page)"/>
        <w:docPartUnique/>
      </w:docPartObj>
    </w:sdtPr>
    <w:sdtEndPr/>
    <w:sdtContent>
      <w:p w:rsidR="00004082" w:rsidRDefault="00004082">
        <w:pPr>
          <w:pStyle w:val="Nagwek"/>
          <w:jc w:val="right"/>
        </w:pPr>
        <w:r w:rsidRPr="00004082">
          <w:rPr>
            <w:rFonts w:ascii="Arial Narrow" w:hAnsi="Arial Narrow"/>
          </w:rPr>
          <w:fldChar w:fldCharType="begin"/>
        </w:r>
        <w:r w:rsidRPr="00004082">
          <w:rPr>
            <w:rFonts w:ascii="Arial Narrow" w:hAnsi="Arial Narrow"/>
          </w:rPr>
          <w:instrText>PAGE   \* MERGEFORMAT</w:instrText>
        </w:r>
        <w:r w:rsidRPr="00004082">
          <w:rPr>
            <w:rFonts w:ascii="Arial Narrow" w:hAnsi="Arial Narrow"/>
          </w:rPr>
          <w:fldChar w:fldCharType="separate"/>
        </w:r>
        <w:r w:rsidR="00DF1C96">
          <w:rPr>
            <w:rFonts w:ascii="Arial Narrow" w:hAnsi="Arial Narrow"/>
            <w:noProof/>
          </w:rPr>
          <w:t>34</w:t>
        </w:r>
        <w:r w:rsidRPr="00004082">
          <w:rPr>
            <w:rFonts w:ascii="Arial Narrow" w:hAnsi="Arial Narrow"/>
          </w:rPr>
          <w:fldChar w:fldCharType="end"/>
        </w:r>
      </w:p>
    </w:sdtContent>
  </w:sdt>
  <w:p w:rsidR="00004082" w:rsidRDefault="000040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F594B0"/>
    <w:multiLevelType w:val="hybridMultilevel"/>
    <w:tmpl w:val="FD960517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3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901163B"/>
    <w:multiLevelType w:val="hybridMultilevel"/>
    <w:tmpl w:val="62FA90A0"/>
    <w:lvl w:ilvl="0" w:tplc="FFFFFFFF">
      <w:start w:val="3"/>
      <w:numFmt w:val="bullet"/>
      <w:pStyle w:val="Mylnik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70997"/>
    <w:multiLevelType w:val="hybridMultilevel"/>
    <w:tmpl w:val="243A4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D33DA"/>
    <w:multiLevelType w:val="hybridMultilevel"/>
    <w:tmpl w:val="EA2E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06809"/>
    <w:multiLevelType w:val="multilevel"/>
    <w:tmpl w:val="46A4691E"/>
    <w:lvl w:ilvl="0">
      <w:start w:val="1"/>
      <w:numFmt w:val="decimal"/>
      <w:pStyle w:val="Nagwek1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A990C93"/>
    <w:multiLevelType w:val="hybridMultilevel"/>
    <w:tmpl w:val="050A9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7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7"/>
  </w:num>
  <w:num w:numId="15">
    <w:abstractNumId w:val="7"/>
  </w:num>
  <w:num w:numId="16">
    <w:abstractNumId w:val="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6"/>
  </w:num>
  <w:num w:numId="37">
    <w:abstractNumId w:val="5"/>
  </w:num>
  <w:num w:numId="38">
    <w:abstractNumId w:val="7"/>
  </w:num>
  <w:num w:numId="3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86"/>
    <w:rsid w:val="00001679"/>
    <w:rsid w:val="00003226"/>
    <w:rsid w:val="00004082"/>
    <w:rsid w:val="00004B9E"/>
    <w:rsid w:val="000059BB"/>
    <w:rsid w:val="00005ECB"/>
    <w:rsid w:val="00005F6A"/>
    <w:rsid w:val="00007BF4"/>
    <w:rsid w:val="000120F3"/>
    <w:rsid w:val="00012A26"/>
    <w:rsid w:val="00020833"/>
    <w:rsid w:val="000232F5"/>
    <w:rsid w:val="000233CA"/>
    <w:rsid w:val="00023E32"/>
    <w:rsid w:val="000241CC"/>
    <w:rsid w:val="00024B3D"/>
    <w:rsid w:val="00025EA3"/>
    <w:rsid w:val="00026D3C"/>
    <w:rsid w:val="00027393"/>
    <w:rsid w:val="00030861"/>
    <w:rsid w:val="00032ED2"/>
    <w:rsid w:val="000360EF"/>
    <w:rsid w:val="00036BFB"/>
    <w:rsid w:val="000372DD"/>
    <w:rsid w:val="000379CF"/>
    <w:rsid w:val="0004407D"/>
    <w:rsid w:val="000471ED"/>
    <w:rsid w:val="00047448"/>
    <w:rsid w:val="00051AB7"/>
    <w:rsid w:val="0005241A"/>
    <w:rsid w:val="0005580E"/>
    <w:rsid w:val="00056F1A"/>
    <w:rsid w:val="0006212F"/>
    <w:rsid w:val="00064A2C"/>
    <w:rsid w:val="00064C28"/>
    <w:rsid w:val="00071A02"/>
    <w:rsid w:val="000722EB"/>
    <w:rsid w:val="0007332A"/>
    <w:rsid w:val="000746D0"/>
    <w:rsid w:val="00074CF5"/>
    <w:rsid w:val="000756DC"/>
    <w:rsid w:val="00076DE6"/>
    <w:rsid w:val="0007743E"/>
    <w:rsid w:val="0008065A"/>
    <w:rsid w:val="00084790"/>
    <w:rsid w:val="000861BB"/>
    <w:rsid w:val="000869AF"/>
    <w:rsid w:val="00087ABA"/>
    <w:rsid w:val="00093A4C"/>
    <w:rsid w:val="00094760"/>
    <w:rsid w:val="00096B0C"/>
    <w:rsid w:val="00096E57"/>
    <w:rsid w:val="000A1F8D"/>
    <w:rsid w:val="000A2251"/>
    <w:rsid w:val="000A3FAF"/>
    <w:rsid w:val="000A49C2"/>
    <w:rsid w:val="000A4A60"/>
    <w:rsid w:val="000A7B0B"/>
    <w:rsid w:val="000B3631"/>
    <w:rsid w:val="000C06E9"/>
    <w:rsid w:val="000C4811"/>
    <w:rsid w:val="000C5F93"/>
    <w:rsid w:val="000D09BE"/>
    <w:rsid w:val="000D1630"/>
    <w:rsid w:val="000D17B1"/>
    <w:rsid w:val="000D36B8"/>
    <w:rsid w:val="000D5E97"/>
    <w:rsid w:val="000D7369"/>
    <w:rsid w:val="000D7E0A"/>
    <w:rsid w:val="000E6CDD"/>
    <w:rsid w:val="000F023A"/>
    <w:rsid w:val="000F2ED7"/>
    <w:rsid w:val="000F47E3"/>
    <w:rsid w:val="000F6FFA"/>
    <w:rsid w:val="000F70DC"/>
    <w:rsid w:val="00100C83"/>
    <w:rsid w:val="00101E3D"/>
    <w:rsid w:val="00107922"/>
    <w:rsid w:val="00110104"/>
    <w:rsid w:val="00110276"/>
    <w:rsid w:val="00110BFE"/>
    <w:rsid w:val="00112EC6"/>
    <w:rsid w:val="00113007"/>
    <w:rsid w:val="00114367"/>
    <w:rsid w:val="0011456B"/>
    <w:rsid w:val="001147B0"/>
    <w:rsid w:val="001240AA"/>
    <w:rsid w:val="00124C0D"/>
    <w:rsid w:val="001263AF"/>
    <w:rsid w:val="001272F2"/>
    <w:rsid w:val="001302C2"/>
    <w:rsid w:val="001317D9"/>
    <w:rsid w:val="00131A25"/>
    <w:rsid w:val="00132001"/>
    <w:rsid w:val="00133D5C"/>
    <w:rsid w:val="0013633A"/>
    <w:rsid w:val="00136849"/>
    <w:rsid w:val="0014171F"/>
    <w:rsid w:val="0014173C"/>
    <w:rsid w:val="001438D9"/>
    <w:rsid w:val="00143A4B"/>
    <w:rsid w:val="001477B9"/>
    <w:rsid w:val="00150989"/>
    <w:rsid w:val="00153FC1"/>
    <w:rsid w:val="001551F0"/>
    <w:rsid w:val="001573DC"/>
    <w:rsid w:val="00162B63"/>
    <w:rsid w:val="001632B4"/>
    <w:rsid w:val="00163434"/>
    <w:rsid w:val="00163611"/>
    <w:rsid w:val="00164FD0"/>
    <w:rsid w:val="00166120"/>
    <w:rsid w:val="001709C9"/>
    <w:rsid w:val="00171E53"/>
    <w:rsid w:val="00182A57"/>
    <w:rsid w:val="00184DAF"/>
    <w:rsid w:val="00187613"/>
    <w:rsid w:val="00192379"/>
    <w:rsid w:val="001932A6"/>
    <w:rsid w:val="00195B39"/>
    <w:rsid w:val="00196DAD"/>
    <w:rsid w:val="00196DBB"/>
    <w:rsid w:val="001A1E05"/>
    <w:rsid w:val="001A2F41"/>
    <w:rsid w:val="001A5D39"/>
    <w:rsid w:val="001B0EDF"/>
    <w:rsid w:val="001B10B1"/>
    <w:rsid w:val="001C4532"/>
    <w:rsid w:val="001C55AD"/>
    <w:rsid w:val="001C5E8E"/>
    <w:rsid w:val="001D0015"/>
    <w:rsid w:val="001D14FF"/>
    <w:rsid w:val="001D1BCE"/>
    <w:rsid w:val="001D2448"/>
    <w:rsid w:val="001D46B4"/>
    <w:rsid w:val="001D4DEF"/>
    <w:rsid w:val="001D4E2A"/>
    <w:rsid w:val="001D70C8"/>
    <w:rsid w:val="001E26DA"/>
    <w:rsid w:val="001E2CC1"/>
    <w:rsid w:val="001E5DD8"/>
    <w:rsid w:val="001F0D99"/>
    <w:rsid w:val="001F21C1"/>
    <w:rsid w:val="001F2399"/>
    <w:rsid w:val="001F2696"/>
    <w:rsid w:val="001F53F4"/>
    <w:rsid w:val="001F5A49"/>
    <w:rsid w:val="001F5ED6"/>
    <w:rsid w:val="001F6751"/>
    <w:rsid w:val="0020012D"/>
    <w:rsid w:val="00201CF8"/>
    <w:rsid w:val="0020466A"/>
    <w:rsid w:val="00207FF5"/>
    <w:rsid w:val="00214070"/>
    <w:rsid w:val="00214EF5"/>
    <w:rsid w:val="002167E1"/>
    <w:rsid w:val="00220B90"/>
    <w:rsid w:val="0022550D"/>
    <w:rsid w:val="00225D24"/>
    <w:rsid w:val="00231F01"/>
    <w:rsid w:val="00232206"/>
    <w:rsid w:val="0023223D"/>
    <w:rsid w:val="00234A8D"/>
    <w:rsid w:val="00240C51"/>
    <w:rsid w:val="0024308E"/>
    <w:rsid w:val="0024346A"/>
    <w:rsid w:val="0024425B"/>
    <w:rsid w:val="002457F5"/>
    <w:rsid w:val="00247A45"/>
    <w:rsid w:val="00247D5C"/>
    <w:rsid w:val="0025207A"/>
    <w:rsid w:val="00253CD5"/>
    <w:rsid w:val="00261BEC"/>
    <w:rsid w:val="002643BA"/>
    <w:rsid w:val="00265F08"/>
    <w:rsid w:val="0026671F"/>
    <w:rsid w:val="0026746C"/>
    <w:rsid w:val="00270663"/>
    <w:rsid w:val="00270EE0"/>
    <w:rsid w:val="00271804"/>
    <w:rsid w:val="00271C68"/>
    <w:rsid w:val="00273BE8"/>
    <w:rsid w:val="00274F71"/>
    <w:rsid w:val="002769BB"/>
    <w:rsid w:val="00277A92"/>
    <w:rsid w:val="002814FE"/>
    <w:rsid w:val="00281889"/>
    <w:rsid w:val="0028464E"/>
    <w:rsid w:val="002852A2"/>
    <w:rsid w:val="002874F4"/>
    <w:rsid w:val="00290BBB"/>
    <w:rsid w:val="00292134"/>
    <w:rsid w:val="002A01B0"/>
    <w:rsid w:val="002A1A38"/>
    <w:rsid w:val="002A43CA"/>
    <w:rsid w:val="002A4C3D"/>
    <w:rsid w:val="002A5856"/>
    <w:rsid w:val="002A58A2"/>
    <w:rsid w:val="002A5EE4"/>
    <w:rsid w:val="002B0BCE"/>
    <w:rsid w:val="002B1C1A"/>
    <w:rsid w:val="002B5B8D"/>
    <w:rsid w:val="002B64F1"/>
    <w:rsid w:val="002B756B"/>
    <w:rsid w:val="002B7E64"/>
    <w:rsid w:val="002C2D4C"/>
    <w:rsid w:val="002C2FB9"/>
    <w:rsid w:val="002C4EA8"/>
    <w:rsid w:val="002D0B9E"/>
    <w:rsid w:val="002D1614"/>
    <w:rsid w:val="002D2C6D"/>
    <w:rsid w:val="002D3966"/>
    <w:rsid w:val="002E19DB"/>
    <w:rsid w:val="002E1C43"/>
    <w:rsid w:val="002E408E"/>
    <w:rsid w:val="002E4AF2"/>
    <w:rsid w:val="002E59DC"/>
    <w:rsid w:val="002E59FA"/>
    <w:rsid w:val="002F1CE8"/>
    <w:rsid w:val="002F3599"/>
    <w:rsid w:val="00300F6C"/>
    <w:rsid w:val="00303231"/>
    <w:rsid w:val="00304471"/>
    <w:rsid w:val="00310BE6"/>
    <w:rsid w:val="00311C62"/>
    <w:rsid w:val="00313221"/>
    <w:rsid w:val="003141AC"/>
    <w:rsid w:val="0032244D"/>
    <w:rsid w:val="00323712"/>
    <w:rsid w:val="003269B5"/>
    <w:rsid w:val="003279E9"/>
    <w:rsid w:val="00327E46"/>
    <w:rsid w:val="0033019F"/>
    <w:rsid w:val="00330751"/>
    <w:rsid w:val="003330D0"/>
    <w:rsid w:val="00335CDB"/>
    <w:rsid w:val="003365ED"/>
    <w:rsid w:val="0034403B"/>
    <w:rsid w:val="00344040"/>
    <w:rsid w:val="0034519B"/>
    <w:rsid w:val="00346BBA"/>
    <w:rsid w:val="0034714A"/>
    <w:rsid w:val="00351EE8"/>
    <w:rsid w:val="00360D0F"/>
    <w:rsid w:val="00361586"/>
    <w:rsid w:val="00363183"/>
    <w:rsid w:val="0036383F"/>
    <w:rsid w:val="00365640"/>
    <w:rsid w:val="00371583"/>
    <w:rsid w:val="00380C00"/>
    <w:rsid w:val="003823F7"/>
    <w:rsid w:val="0038631A"/>
    <w:rsid w:val="00391C5F"/>
    <w:rsid w:val="00392AE7"/>
    <w:rsid w:val="00394587"/>
    <w:rsid w:val="00394CAA"/>
    <w:rsid w:val="003967C5"/>
    <w:rsid w:val="0039709F"/>
    <w:rsid w:val="003A2981"/>
    <w:rsid w:val="003A4EF7"/>
    <w:rsid w:val="003A5FEB"/>
    <w:rsid w:val="003A759F"/>
    <w:rsid w:val="003A7876"/>
    <w:rsid w:val="003B130C"/>
    <w:rsid w:val="003B3539"/>
    <w:rsid w:val="003B3BF6"/>
    <w:rsid w:val="003B3EA2"/>
    <w:rsid w:val="003B625B"/>
    <w:rsid w:val="003C4708"/>
    <w:rsid w:val="003C6007"/>
    <w:rsid w:val="003C6746"/>
    <w:rsid w:val="003C7379"/>
    <w:rsid w:val="003D000D"/>
    <w:rsid w:val="003D1CA0"/>
    <w:rsid w:val="003D1D0D"/>
    <w:rsid w:val="003D7724"/>
    <w:rsid w:val="003E75EC"/>
    <w:rsid w:val="003F0035"/>
    <w:rsid w:val="003F070D"/>
    <w:rsid w:val="003F0B23"/>
    <w:rsid w:val="003F0D6C"/>
    <w:rsid w:val="003F1D09"/>
    <w:rsid w:val="003F4C60"/>
    <w:rsid w:val="003F5C98"/>
    <w:rsid w:val="003F68D2"/>
    <w:rsid w:val="00403DBD"/>
    <w:rsid w:val="00407518"/>
    <w:rsid w:val="004111E6"/>
    <w:rsid w:val="00414E42"/>
    <w:rsid w:val="0041611D"/>
    <w:rsid w:val="0041705A"/>
    <w:rsid w:val="00423006"/>
    <w:rsid w:val="0042460A"/>
    <w:rsid w:val="00424C3A"/>
    <w:rsid w:val="00425B2F"/>
    <w:rsid w:val="00432DB2"/>
    <w:rsid w:val="00435D2F"/>
    <w:rsid w:val="00436564"/>
    <w:rsid w:val="00441E1C"/>
    <w:rsid w:val="004423BB"/>
    <w:rsid w:val="0044322E"/>
    <w:rsid w:val="004445B3"/>
    <w:rsid w:val="00444CE1"/>
    <w:rsid w:val="00445461"/>
    <w:rsid w:val="00446AFB"/>
    <w:rsid w:val="00452431"/>
    <w:rsid w:val="00454505"/>
    <w:rsid w:val="004558EA"/>
    <w:rsid w:val="004559F6"/>
    <w:rsid w:val="004571A1"/>
    <w:rsid w:val="004578B7"/>
    <w:rsid w:val="00457C93"/>
    <w:rsid w:val="00460C33"/>
    <w:rsid w:val="00461F84"/>
    <w:rsid w:val="0046250B"/>
    <w:rsid w:val="00464D5A"/>
    <w:rsid w:val="00465017"/>
    <w:rsid w:val="0047055E"/>
    <w:rsid w:val="00471CB5"/>
    <w:rsid w:val="00472B34"/>
    <w:rsid w:val="00472D03"/>
    <w:rsid w:val="00474496"/>
    <w:rsid w:val="00475359"/>
    <w:rsid w:val="00475396"/>
    <w:rsid w:val="00476FB2"/>
    <w:rsid w:val="004771E3"/>
    <w:rsid w:val="00480B99"/>
    <w:rsid w:val="00483026"/>
    <w:rsid w:val="0048376A"/>
    <w:rsid w:val="00484630"/>
    <w:rsid w:val="00484EF8"/>
    <w:rsid w:val="00485C15"/>
    <w:rsid w:val="00485E68"/>
    <w:rsid w:val="0048718C"/>
    <w:rsid w:val="00487B5B"/>
    <w:rsid w:val="00490988"/>
    <w:rsid w:val="00490C58"/>
    <w:rsid w:val="004932CA"/>
    <w:rsid w:val="004A1596"/>
    <w:rsid w:val="004A16DD"/>
    <w:rsid w:val="004A1D4E"/>
    <w:rsid w:val="004A3F6A"/>
    <w:rsid w:val="004A5ADD"/>
    <w:rsid w:val="004A60CE"/>
    <w:rsid w:val="004A6A0E"/>
    <w:rsid w:val="004A6E9E"/>
    <w:rsid w:val="004A6FDC"/>
    <w:rsid w:val="004B0555"/>
    <w:rsid w:val="004B2487"/>
    <w:rsid w:val="004B5413"/>
    <w:rsid w:val="004C0866"/>
    <w:rsid w:val="004C154C"/>
    <w:rsid w:val="004C40EB"/>
    <w:rsid w:val="004C42FF"/>
    <w:rsid w:val="004C45CA"/>
    <w:rsid w:val="004C51D6"/>
    <w:rsid w:val="004D01A5"/>
    <w:rsid w:val="004D1CD3"/>
    <w:rsid w:val="004D36E1"/>
    <w:rsid w:val="004D4C64"/>
    <w:rsid w:val="004D6AE4"/>
    <w:rsid w:val="004E000C"/>
    <w:rsid w:val="004E1796"/>
    <w:rsid w:val="004E1E6A"/>
    <w:rsid w:val="004E1E7C"/>
    <w:rsid w:val="004E3666"/>
    <w:rsid w:val="004E4ECB"/>
    <w:rsid w:val="004E6E26"/>
    <w:rsid w:val="004E6FC7"/>
    <w:rsid w:val="004F001A"/>
    <w:rsid w:val="004F0FE3"/>
    <w:rsid w:val="004F19F9"/>
    <w:rsid w:val="004F236D"/>
    <w:rsid w:val="004F763F"/>
    <w:rsid w:val="004F78DF"/>
    <w:rsid w:val="004F78E4"/>
    <w:rsid w:val="00506398"/>
    <w:rsid w:val="00510E2B"/>
    <w:rsid w:val="00511729"/>
    <w:rsid w:val="00515B2A"/>
    <w:rsid w:val="005163E3"/>
    <w:rsid w:val="00517439"/>
    <w:rsid w:val="005177D1"/>
    <w:rsid w:val="00526E1D"/>
    <w:rsid w:val="005277B7"/>
    <w:rsid w:val="005308DA"/>
    <w:rsid w:val="00530974"/>
    <w:rsid w:val="005309B8"/>
    <w:rsid w:val="0053207D"/>
    <w:rsid w:val="00536949"/>
    <w:rsid w:val="00537548"/>
    <w:rsid w:val="005400C5"/>
    <w:rsid w:val="00540CD4"/>
    <w:rsid w:val="00542E72"/>
    <w:rsid w:val="005464F8"/>
    <w:rsid w:val="00546B6B"/>
    <w:rsid w:val="00547593"/>
    <w:rsid w:val="00552A50"/>
    <w:rsid w:val="00553F17"/>
    <w:rsid w:val="00557C61"/>
    <w:rsid w:val="005605A4"/>
    <w:rsid w:val="005618C8"/>
    <w:rsid w:val="00567ACC"/>
    <w:rsid w:val="00571E1C"/>
    <w:rsid w:val="00573778"/>
    <w:rsid w:val="00573AFE"/>
    <w:rsid w:val="00573E48"/>
    <w:rsid w:val="00577E89"/>
    <w:rsid w:val="00581D92"/>
    <w:rsid w:val="00582916"/>
    <w:rsid w:val="005900C9"/>
    <w:rsid w:val="0059200F"/>
    <w:rsid w:val="00593430"/>
    <w:rsid w:val="00593E35"/>
    <w:rsid w:val="00596FB9"/>
    <w:rsid w:val="005A22E2"/>
    <w:rsid w:val="005A22E4"/>
    <w:rsid w:val="005A588D"/>
    <w:rsid w:val="005A5CBF"/>
    <w:rsid w:val="005A790B"/>
    <w:rsid w:val="005B03B1"/>
    <w:rsid w:val="005B0D4D"/>
    <w:rsid w:val="005B28B2"/>
    <w:rsid w:val="005B33EA"/>
    <w:rsid w:val="005B4666"/>
    <w:rsid w:val="005B73B6"/>
    <w:rsid w:val="005B742C"/>
    <w:rsid w:val="005C2DF2"/>
    <w:rsid w:val="005C7F45"/>
    <w:rsid w:val="005D124B"/>
    <w:rsid w:val="005D1705"/>
    <w:rsid w:val="005D7C28"/>
    <w:rsid w:val="005E12D9"/>
    <w:rsid w:val="005E216B"/>
    <w:rsid w:val="005E22D9"/>
    <w:rsid w:val="005E38E0"/>
    <w:rsid w:val="005E4E2F"/>
    <w:rsid w:val="005E600E"/>
    <w:rsid w:val="005F1DB2"/>
    <w:rsid w:val="005F29D6"/>
    <w:rsid w:val="005F4527"/>
    <w:rsid w:val="005F5133"/>
    <w:rsid w:val="00600B0F"/>
    <w:rsid w:val="00603BA4"/>
    <w:rsid w:val="0060407C"/>
    <w:rsid w:val="006060B6"/>
    <w:rsid w:val="006062DF"/>
    <w:rsid w:val="0060667A"/>
    <w:rsid w:val="00607FB6"/>
    <w:rsid w:val="006123F2"/>
    <w:rsid w:val="00613C29"/>
    <w:rsid w:val="00614F08"/>
    <w:rsid w:val="00614F59"/>
    <w:rsid w:val="006227AA"/>
    <w:rsid w:val="0062316D"/>
    <w:rsid w:val="00624DE0"/>
    <w:rsid w:val="00625847"/>
    <w:rsid w:val="006278B5"/>
    <w:rsid w:val="00627FE4"/>
    <w:rsid w:val="006300F7"/>
    <w:rsid w:val="006316BA"/>
    <w:rsid w:val="00633B04"/>
    <w:rsid w:val="00640AC3"/>
    <w:rsid w:val="00641802"/>
    <w:rsid w:val="00642E20"/>
    <w:rsid w:val="00643EED"/>
    <w:rsid w:val="0064411C"/>
    <w:rsid w:val="00645FF9"/>
    <w:rsid w:val="00652268"/>
    <w:rsid w:val="0065256F"/>
    <w:rsid w:val="0065343B"/>
    <w:rsid w:val="006541A1"/>
    <w:rsid w:val="00654BCB"/>
    <w:rsid w:val="00654F25"/>
    <w:rsid w:val="00655936"/>
    <w:rsid w:val="00657808"/>
    <w:rsid w:val="006639B6"/>
    <w:rsid w:val="00663BD1"/>
    <w:rsid w:val="00666BE6"/>
    <w:rsid w:val="00671C19"/>
    <w:rsid w:val="0067219F"/>
    <w:rsid w:val="006728CE"/>
    <w:rsid w:val="006754D1"/>
    <w:rsid w:val="006762FC"/>
    <w:rsid w:val="00680620"/>
    <w:rsid w:val="0068284E"/>
    <w:rsid w:val="00684474"/>
    <w:rsid w:val="00686BF5"/>
    <w:rsid w:val="00691351"/>
    <w:rsid w:val="006941F1"/>
    <w:rsid w:val="006A06CA"/>
    <w:rsid w:val="006A503D"/>
    <w:rsid w:val="006A7809"/>
    <w:rsid w:val="006B186D"/>
    <w:rsid w:val="006B3868"/>
    <w:rsid w:val="006B6D88"/>
    <w:rsid w:val="006B750E"/>
    <w:rsid w:val="006C0C74"/>
    <w:rsid w:val="006C37FD"/>
    <w:rsid w:val="006C5475"/>
    <w:rsid w:val="006D0F1A"/>
    <w:rsid w:val="006D1FCB"/>
    <w:rsid w:val="006D2CF0"/>
    <w:rsid w:val="006D2DD6"/>
    <w:rsid w:val="006D2FC4"/>
    <w:rsid w:val="006D3F83"/>
    <w:rsid w:val="006D4891"/>
    <w:rsid w:val="006D5660"/>
    <w:rsid w:val="006D793C"/>
    <w:rsid w:val="006E0B9B"/>
    <w:rsid w:val="006E334C"/>
    <w:rsid w:val="006E4008"/>
    <w:rsid w:val="006E4B22"/>
    <w:rsid w:val="006E5EA6"/>
    <w:rsid w:val="006E7C53"/>
    <w:rsid w:val="006E7C69"/>
    <w:rsid w:val="006E7EBD"/>
    <w:rsid w:val="006F13A2"/>
    <w:rsid w:val="006F1CD6"/>
    <w:rsid w:val="006F1DAA"/>
    <w:rsid w:val="006F253C"/>
    <w:rsid w:val="006F4AD4"/>
    <w:rsid w:val="006F4F91"/>
    <w:rsid w:val="006F4FB5"/>
    <w:rsid w:val="006F7D92"/>
    <w:rsid w:val="00700009"/>
    <w:rsid w:val="00701C28"/>
    <w:rsid w:val="007051B2"/>
    <w:rsid w:val="00707CF1"/>
    <w:rsid w:val="00710755"/>
    <w:rsid w:val="00711868"/>
    <w:rsid w:val="00711C86"/>
    <w:rsid w:val="00714591"/>
    <w:rsid w:val="00716120"/>
    <w:rsid w:val="00717B4C"/>
    <w:rsid w:val="0072031B"/>
    <w:rsid w:val="00721A8C"/>
    <w:rsid w:val="00722D4E"/>
    <w:rsid w:val="00722EC3"/>
    <w:rsid w:val="00723C83"/>
    <w:rsid w:val="00724E94"/>
    <w:rsid w:val="0073148E"/>
    <w:rsid w:val="00732A16"/>
    <w:rsid w:val="00733990"/>
    <w:rsid w:val="007406A2"/>
    <w:rsid w:val="007416CE"/>
    <w:rsid w:val="00741939"/>
    <w:rsid w:val="0074306E"/>
    <w:rsid w:val="00747834"/>
    <w:rsid w:val="00747CD8"/>
    <w:rsid w:val="00753709"/>
    <w:rsid w:val="00755DD5"/>
    <w:rsid w:val="00765ED1"/>
    <w:rsid w:val="00767C9D"/>
    <w:rsid w:val="00767DA9"/>
    <w:rsid w:val="00767F8F"/>
    <w:rsid w:val="00773C3C"/>
    <w:rsid w:val="00773ECF"/>
    <w:rsid w:val="00773FB0"/>
    <w:rsid w:val="00774043"/>
    <w:rsid w:val="00775B2E"/>
    <w:rsid w:val="00776272"/>
    <w:rsid w:val="00776528"/>
    <w:rsid w:val="007775DE"/>
    <w:rsid w:val="00777EF4"/>
    <w:rsid w:val="00783E36"/>
    <w:rsid w:val="0078499D"/>
    <w:rsid w:val="0078548D"/>
    <w:rsid w:val="00786716"/>
    <w:rsid w:val="00786CA5"/>
    <w:rsid w:val="00791B14"/>
    <w:rsid w:val="0079386D"/>
    <w:rsid w:val="007A0ED2"/>
    <w:rsid w:val="007A1003"/>
    <w:rsid w:val="007A1D1C"/>
    <w:rsid w:val="007A288C"/>
    <w:rsid w:val="007A2BDD"/>
    <w:rsid w:val="007A6692"/>
    <w:rsid w:val="007A7EFF"/>
    <w:rsid w:val="007B2B28"/>
    <w:rsid w:val="007B2C2C"/>
    <w:rsid w:val="007B35C6"/>
    <w:rsid w:val="007B470F"/>
    <w:rsid w:val="007B560A"/>
    <w:rsid w:val="007B59F5"/>
    <w:rsid w:val="007C21BA"/>
    <w:rsid w:val="007C2F02"/>
    <w:rsid w:val="007C2F39"/>
    <w:rsid w:val="007C3810"/>
    <w:rsid w:val="007C77B1"/>
    <w:rsid w:val="007C78FD"/>
    <w:rsid w:val="007D1900"/>
    <w:rsid w:val="007D7A86"/>
    <w:rsid w:val="007E1E6F"/>
    <w:rsid w:val="007E3F48"/>
    <w:rsid w:val="007E42A1"/>
    <w:rsid w:val="007E62C2"/>
    <w:rsid w:val="007F1C01"/>
    <w:rsid w:val="007F669F"/>
    <w:rsid w:val="007F6E0B"/>
    <w:rsid w:val="0080197F"/>
    <w:rsid w:val="008047ED"/>
    <w:rsid w:val="00805933"/>
    <w:rsid w:val="00810035"/>
    <w:rsid w:val="00815000"/>
    <w:rsid w:val="00824B57"/>
    <w:rsid w:val="008267C1"/>
    <w:rsid w:val="008325AB"/>
    <w:rsid w:val="00833C5D"/>
    <w:rsid w:val="00834631"/>
    <w:rsid w:val="008346C4"/>
    <w:rsid w:val="00834AD6"/>
    <w:rsid w:val="00834C29"/>
    <w:rsid w:val="00834D92"/>
    <w:rsid w:val="0083703C"/>
    <w:rsid w:val="00841558"/>
    <w:rsid w:val="0084285E"/>
    <w:rsid w:val="008430FB"/>
    <w:rsid w:val="008449BD"/>
    <w:rsid w:val="00844EC2"/>
    <w:rsid w:val="0084623C"/>
    <w:rsid w:val="00850400"/>
    <w:rsid w:val="00850A76"/>
    <w:rsid w:val="00850DDA"/>
    <w:rsid w:val="00852303"/>
    <w:rsid w:val="00854377"/>
    <w:rsid w:val="00854F4D"/>
    <w:rsid w:val="00857F62"/>
    <w:rsid w:val="00864CED"/>
    <w:rsid w:val="0086696E"/>
    <w:rsid w:val="00866C00"/>
    <w:rsid w:val="00866C6A"/>
    <w:rsid w:val="0086708A"/>
    <w:rsid w:val="00867DE5"/>
    <w:rsid w:val="008705BD"/>
    <w:rsid w:val="008733D2"/>
    <w:rsid w:val="00876D30"/>
    <w:rsid w:val="008804D8"/>
    <w:rsid w:val="008820D8"/>
    <w:rsid w:val="008838A3"/>
    <w:rsid w:val="00884E41"/>
    <w:rsid w:val="00886B10"/>
    <w:rsid w:val="008908B3"/>
    <w:rsid w:val="008931A4"/>
    <w:rsid w:val="008955FE"/>
    <w:rsid w:val="00896352"/>
    <w:rsid w:val="008A329C"/>
    <w:rsid w:val="008A731B"/>
    <w:rsid w:val="008B246A"/>
    <w:rsid w:val="008B314F"/>
    <w:rsid w:val="008B505E"/>
    <w:rsid w:val="008B5B40"/>
    <w:rsid w:val="008B69B5"/>
    <w:rsid w:val="008B6CBD"/>
    <w:rsid w:val="008C5100"/>
    <w:rsid w:val="008D6165"/>
    <w:rsid w:val="008D6C59"/>
    <w:rsid w:val="008E3296"/>
    <w:rsid w:val="008E46D8"/>
    <w:rsid w:val="008E7B45"/>
    <w:rsid w:val="008F0740"/>
    <w:rsid w:val="008F21D8"/>
    <w:rsid w:val="008F30B9"/>
    <w:rsid w:val="008F4D7D"/>
    <w:rsid w:val="008F5AD2"/>
    <w:rsid w:val="008F687C"/>
    <w:rsid w:val="008F6FA5"/>
    <w:rsid w:val="008F7AB7"/>
    <w:rsid w:val="00900F86"/>
    <w:rsid w:val="00901584"/>
    <w:rsid w:val="00901629"/>
    <w:rsid w:val="009022A3"/>
    <w:rsid w:val="00905894"/>
    <w:rsid w:val="00907B10"/>
    <w:rsid w:val="00913A71"/>
    <w:rsid w:val="009155CD"/>
    <w:rsid w:val="00915E4A"/>
    <w:rsid w:val="009173DC"/>
    <w:rsid w:val="00921155"/>
    <w:rsid w:val="0092252F"/>
    <w:rsid w:val="00923F53"/>
    <w:rsid w:val="009253F3"/>
    <w:rsid w:val="0092703C"/>
    <w:rsid w:val="00927FC7"/>
    <w:rsid w:val="009323FF"/>
    <w:rsid w:val="00932ACE"/>
    <w:rsid w:val="0093754E"/>
    <w:rsid w:val="00937606"/>
    <w:rsid w:val="009428FC"/>
    <w:rsid w:val="009431EB"/>
    <w:rsid w:val="009431F6"/>
    <w:rsid w:val="00943C67"/>
    <w:rsid w:val="00946C94"/>
    <w:rsid w:val="0095597C"/>
    <w:rsid w:val="00956E15"/>
    <w:rsid w:val="0096151C"/>
    <w:rsid w:val="00961BA0"/>
    <w:rsid w:val="00963E72"/>
    <w:rsid w:val="00964455"/>
    <w:rsid w:val="00964F4A"/>
    <w:rsid w:val="009672C1"/>
    <w:rsid w:val="00967D12"/>
    <w:rsid w:val="0097056D"/>
    <w:rsid w:val="00970CF6"/>
    <w:rsid w:val="0097206C"/>
    <w:rsid w:val="00976526"/>
    <w:rsid w:val="009768B3"/>
    <w:rsid w:val="00980196"/>
    <w:rsid w:val="00982AD3"/>
    <w:rsid w:val="00982BF9"/>
    <w:rsid w:val="00983EF8"/>
    <w:rsid w:val="00990171"/>
    <w:rsid w:val="0099059E"/>
    <w:rsid w:val="00992A0A"/>
    <w:rsid w:val="009949A8"/>
    <w:rsid w:val="0099655D"/>
    <w:rsid w:val="0099737A"/>
    <w:rsid w:val="009A2451"/>
    <w:rsid w:val="009A74C2"/>
    <w:rsid w:val="009A75BC"/>
    <w:rsid w:val="009B0902"/>
    <w:rsid w:val="009B1FA6"/>
    <w:rsid w:val="009B24C0"/>
    <w:rsid w:val="009B3F60"/>
    <w:rsid w:val="009B4918"/>
    <w:rsid w:val="009B64DB"/>
    <w:rsid w:val="009C0B92"/>
    <w:rsid w:val="009C11F8"/>
    <w:rsid w:val="009C37A8"/>
    <w:rsid w:val="009C3F2A"/>
    <w:rsid w:val="009C445E"/>
    <w:rsid w:val="009D2749"/>
    <w:rsid w:val="009D42C4"/>
    <w:rsid w:val="009D5D9A"/>
    <w:rsid w:val="009E15E7"/>
    <w:rsid w:val="009E3964"/>
    <w:rsid w:val="009E6C96"/>
    <w:rsid w:val="009F1813"/>
    <w:rsid w:val="009F3A47"/>
    <w:rsid w:val="009F5607"/>
    <w:rsid w:val="00A01126"/>
    <w:rsid w:val="00A0183E"/>
    <w:rsid w:val="00A02BF1"/>
    <w:rsid w:val="00A0498C"/>
    <w:rsid w:val="00A066A9"/>
    <w:rsid w:val="00A076B9"/>
    <w:rsid w:val="00A12966"/>
    <w:rsid w:val="00A13F43"/>
    <w:rsid w:val="00A16375"/>
    <w:rsid w:val="00A21A7D"/>
    <w:rsid w:val="00A24928"/>
    <w:rsid w:val="00A30035"/>
    <w:rsid w:val="00A30A7B"/>
    <w:rsid w:val="00A30B2A"/>
    <w:rsid w:val="00A32E1A"/>
    <w:rsid w:val="00A33E7F"/>
    <w:rsid w:val="00A34F22"/>
    <w:rsid w:val="00A37B2F"/>
    <w:rsid w:val="00A41FA0"/>
    <w:rsid w:val="00A42EAA"/>
    <w:rsid w:val="00A444A7"/>
    <w:rsid w:val="00A45B9A"/>
    <w:rsid w:val="00A46C0F"/>
    <w:rsid w:val="00A47C64"/>
    <w:rsid w:val="00A50A33"/>
    <w:rsid w:val="00A514DE"/>
    <w:rsid w:val="00A578BF"/>
    <w:rsid w:val="00A605E9"/>
    <w:rsid w:val="00A60975"/>
    <w:rsid w:val="00A60F00"/>
    <w:rsid w:val="00A63962"/>
    <w:rsid w:val="00A64C4C"/>
    <w:rsid w:val="00A66032"/>
    <w:rsid w:val="00A70693"/>
    <w:rsid w:val="00A75BD6"/>
    <w:rsid w:val="00A76E92"/>
    <w:rsid w:val="00A83030"/>
    <w:rsid w:val="00A834EC"/>
    <w:rsid w:val="00A877E9"/>
    <w:rsid w:val="00A943B8"/>
    <w:rsid w:val="00A946F5"/>
    <w:rsid w:val="00A94748"/>
    <w:rsid w:val="00AA10CE"/>
    <w:rsid w:val="00AA3321"/>
    <w:rsid w:val="00AA3BF4"/>
    <w:rsid w:val="00AA45D1"/>
    <w:rsid w:val="00AA74EF"/>
    <w:rsid w:val="00AA7CD9"/>
    <w:rsid w:val="00AB24D1"/>
    <w:rsid w:val="00AB24DE"/>
    <w:rsid w:val="00AB2C47"/>
    <w:rsid w:val="00AB6D87"/>
    <w:rsid w:val="00AC0386"/>
    <w:rsid w:val="00AC4D85"/>
    <w:rsid w:val="00AC6422"/>
    <w:rsid w:val="00AD14FE"/>
    <w:rsid w:val="00AD41B3"/>
    <w:rsid w:val="00AE071F"/>
    <w:rsid w:val="00AE1B0E"/>
    <w:rsid w:val="00AE4720"/>
    <w:rsid w:val="00AE6225"/>
    <w:rsid w:val="00AE7F35"/>
    <w:rsid w:val="00AF01BB"/>
    <w:rsid w:val="00AF025F"/>
    <w:rsid w:val="00AF08CF"/>
    <w:rsid w:val="00AF1ED5"/>
    <w:rsid w:val="00AF2AC7"/>
    <w:rsid w:val="00B016BA"/>
    <w:rsid w:val="00B02F83"/>
    <w:rsid w:val="00B03459"/>
    <w:rsid w:val="00B06E2B"/>
    <w:rsid w:val="00B076A3"/>
    <w:rsid w:val="00B12356"/>
    <w:rsid w:val="00B13130"/>
    <w:rsid w:val="00B13FE0"/>
    <w:rsid w:val="00B151B0"/>
    <w:rsid w:val="00B177FA"/>
    <w:rsid w:val="00B17F78"/>
    <w:rsid w:val="00B21DE5"/>
    <w:rsid w:val="00B22B02"/>
    <w:rsid w:val="00B22D1A"/>
    <w:rsid w:val="00B22ED7"/>
    <w:rsid w:val="00B253D1"/>
    <w:rsid w:val="00B261E3"/>
    <w:rsid w:val="00B26AEE"/>
    <w:rsid w:val="00B26FFD"/>
    <w:rsid w:val="00B31DA7"/>
    <w:rsid w:val="00B338B7"/>
    <w:rsid w:val="00B361D2"/>
    <w:rsid w:val="00B4177D"/>
    <w:rsid w:val="00B41BF1"/>
    <w:rsid w:val="00B43CE4"/>
    <w:rsid w:val="00B45197"/>
    <w:rsid w:val="00B538DB"/>
    <w:rsid w:val="00B53CF1"/>
    <w:rsid w:val="00B53E4E"/>
    <w:rsid w:val="00B55014"/>
    <w:rsid w:val="00B56448"/>
    <w:rsid w:val="00B609B1"/>
    <w:rsid w:val="00B618CC"/>
    <w:rsid w:val="00B61BF9"/>
    <w:rsid w:val="00B632DC"/>
    <w:rsid w:val="00B646F1"/>
    <w:rsid w:val="00B65C15"/>
    <w:rsid w:val="00B66D65"/>
    <w:rsid w:val="00B67560"/>
    <w:rsid w:val="00B67582"/>
    <w:rsid w:val="00B677B2"/>
    <w:rsid w:val="00B70E0E"/>
    <w:rsid w:val="00B76869"/>
    <w:rsid w:val="00B7769A"/>
    <w:rsid w:val="00B8107C"/>
    <w:rsid w:val="00B82F64"/>
    <w:rsid w:val="00B874DB"/>
    <w:rsid w:val="00B87926"/>
    <w:rsid w:val="00B940A6"/>
    <w:rsid w:val="00B94DB3"/>
    <w:rsid w:val="00B95CBA"/>
    <w:rsid w:val="00B96E74"/>
    <w:rsid w:val="00B973D6"/>
    <w:rsid w:val="00B97F45"/>
    <w:rsid w:val="00BA0F97"/>
    <w:rsid w:val="00BA4A79"/>
    <w:rsid w:val="00BA5EF6"/>
    <w:rsid w:val="00BB2235"/>
    <w:rsid w:val="00BB3445"/>
    <w:rsid w:val="00BB4E99"/>
    <w:rsid w:val="00BB5563"/>
    <w:rsid w:val="00BB64E0"/>
    <w:rsid w:val="00BB6D08"/>
    <w:rsid w:val="00BC1A82"/>
    <w:rsid w:val="00BC3FF9"/>
    <w:rsid w:val="00BC4A2E"/>
    <w:rsid w:val="00BC5C8B"/>
    <w:rsid w:val="00BC5F6D"/>
    <w:rsid w:val="00BD0578"/>
    <w:rsid w:val="00BD36A8"/>
    <w:rsid w:val="00BD6367"/>
    <w:rsid w:val="00BE066E"/>
    <w:rsid w:val="00BE2934"/>
    <w:rsid w:val="00BE5230"/>
    <w:rsid w:val="00BE55B8"/>
    <w:rsid w:val="00BE7265"/>
    <w:rsid w:val="00BE77C4"/>
    <w:rsid w:val="00BE78ED"/>
    <w:rsid w:val="00BF02E1"/>
    <w:rsid w:val="00BF25FD"/>
    <w:rsid w:val="00BF2FC8"/>
    <w:rsid w:val="00C00517"/>
    <w:rsid w:val="00C0100C"/>
    <w:rsid w:val="00C03509"/>
    <w:rsid w:val="00C041C6"/>
    <w:rsid w:val="00C04779"/>
    <w:rsid w:val="00C07A00"/>
    <w:rsid w:val="00C11644"/>
    <w:rsid w:val="00C11648"/>
    <w:rsid w:val="00C1544C"/>
    <w:rsid w:val="00C21B08"/>
    <w:rsid w:val="00C25240"/>
    <w:rsid w:val="00C253B5"/>
    <w:rsid w:val="00C26141"/>
    <w:rsid w:val="00C26CCA"/>
    <w:rsid w:val="00C327D8"/>
    <w:rsid w:val="00C336CD"/>
    <w:rsid w:val="00C33FE6"/>
    <w:rsid w:val="00C41313"/>
    <w:rsid w:val="00C43200"/>
    <w:rsid w:val="00C46567"/>
    <w:rsid w:val="00C47B82"/>
    <w:rsid w:val="00C51808"/>
    <w:rsid w:val="00C51DC0"/>
    <w:rsid w:val="00C52A96"/>
    <w:rsid w:val="00C542B3"/>
    <w:rsid w:val="00C55436"/>
    <w:rsid w:val="00C56941"/>
    <w:rsid w:val="00C62B1A"/>
    <w:rsid w:val="00C6504A"/>
    <w:rsid w:val="00C658D6"/>
    <w:rsid w:val="00C65CDF"/>
    <w:rsid w:val="00C66F8B"/>
    <w:rsid w:val="00C74550"/>
    <w:rsid w:val="00C76A8B"/>
    <w:rsid w:val="00C77B6C"/>
    <w:rsid w:val="00C800F7"/>
    <w:rsid w:val="00C8046B"/>
    <w:rsid w:val="00C83DE5"/>
    <w:rsid w:val="00C8478D"/>
    <w:rsid w:val="00C905BE"/>
    <w:rsid w:val="00C924F7"/>
    <w:rsid w:val="00C9426F"/>
    <w:rsid w:val="00C95AB4"/>
    <w:rsid w:val="00CA222A"/>
    <w:rsid w:val="00CA31D0"/>
    <w:rsid w:val="00CA421B"/>
    <w:rsid w:val="00CA5E14"/>
    <w:rsid w:val="00CA678D"/>
    <w:rsid w:val="00CA7B94"/>
    <w:rsid w:val="00CB0C7B"/>
    <w:rsid w:val="00CB1966"/>
    <w:rsid w:val="00CB1985"/>
    <w:rsid w:val="00CB3025"/>
    <w:rsid w:val="00CB3CD5"/>
    <w:rsid w:val="00CB522F"/>
    <w:rsid w:val="00CB64D9"/>
    <w:rsid w:val="00CB67A5"/>
    <w:rsid w:val="00CB758E"/>
    <w:rsid w:val="00CC184C"/>
    <w:rsid w:val="00CC3ACD"/>
    <w:rsid w:val="00CC621B"/>
    <w:rsid w:val="00CC7E6C"/>
    <w:rsid w:val="00CC7FEB"/>
    <w:rsid w:val="00CD10AE"/>
    <w:rsid w:val="00CD198D"/>
    <w:rsid w:val="00CD3C29"/>
    <w:rsid w:val="00CD498B"/>
    <w:rsid w:val="00CD5712"/>
    <w:rsid w:val="00CD64F1"/>
    <w:rsid w:val="00CD75D9"/>
    <w:rsid w:val="00CE1C3D"/>
    <w:rsid w:val="00CE1F51"/>
    <w:rsid w:val="00CE2EA2"/>
    <w:rsid w:val="00CE4BC4"/>
    <w:rsid w:val="00CE6FF3"/>
    <w:rsid w:val="00CF0A72"/>
    <w:rsid w:val="00CF2736"/>
    <w:rsid w:val="00CF306E"/>
    <w:rsid w:val="00CF3B15"/>
    <w:rsid w:val="00CF4E53"/>
    <w:rsid w:val="00CF6FD7"/>
    <w:rsid w:val="00CF797A"/>
    <w:rsid w:val="00D031C2"/>
    <w:rsid w:val="00D04AC2"/>
    <w:rsid w:val="00D0596C"/>
    <w:rsid w:val="00D06BDF"/>
    <w:rsid w:val="00D07690"/>
    <w:rsid w:val="00D1197F"/>
    <w:rsid w:val="00D11F10"/>
    <w:rsid w:val="00D12839"/>
    <w:rsid w:val="00D128F1"/>
    <w:rsid w:val="00D12A14"/>
    <w:rsid w:val="00D12C3E"/>
    <w:rsid w:val="00D14BE5"/>
    <w:rsid w:val="00D14C6F"/>
    <w:rsid w:val="00D161C2"/>
    <w:rsid w:val="00D168BC"/>
    <w:rsid w:val="00D22F8F"/>
    <w:rsid w:val="00D23810"/>
    <w:rsid w:val="00D240E6"/>
    <w:rsid w:val="00D33A06"/>
    <w:rsid w:val="00D34805"/>
    <w:rsid w:val="00D34967"/>
    <w:rsid w:val="00D34D18"/>
    <w:rsid w:val="00D36177"/>
    <w:rsid w:val="00D36F35"/>
    <w:rsid w:val="00D37EF9"/>
    <w:rsid w:val="00D41F5E"/>
    <w:rsid w:val="00D41FAA"/>
    <w:rsid w:val="00D4262C"/>
    <w:rsid w:val="00D42A62"/>
    <w:rsid w:val="00D43CC6"/>
    <w:rsid w:val="00D4526A"/>
    <w:rsid w:val="00D4724B"/>
    <w:rsid w:val="00D51C7C"/>
    <w:rsid w:val="00D52088"/>
    <w:rsid w:val="00D5217E"/>
    <w:rsid w:val="00D535A0"/>
    <w:rsid w:val="00D57258"/>
    <w:rsid w:val="00D60186"/>
    <w:rsid w:val="00D6061F"/>
    <w:rsid w:val="00D6599E"/>
    <w:rsid w:val="00D7042F"/>
    <w:rsid w:val="00D70617"/>
    <w:rsid w:val="00D73BC0"/>
    <w:rsid w:val="00D73F70"/>
    <w:rsid w:val="00D803D8"/>
    <w:rsid w:val="00D84735"/>
    <w:rsid w:val="00D853E1"/>
    <w:rsid w:val="00D863D0"/>
    <w:rsid w:val="00D875F9"/>
    <w:rsid w:val="00D9101E"/>
    <w:rsid w:val="00D91F16"/>
    <w:rsid w:val="00D9248B"/>
    <w:rsid w:val="00D95766"/>
    <w:rsid w:val="00D95AE2"/>
    <w:rsid w:val="00D9657A"/>
    <w:rsid w:val="00DA02D2"/>
    <w:rsid w:val="00DA2755"/>
    <w:rsid w:val="00DA326E"/>
    <w:rsid w:val="00DA4F94"/>
    <w:rsid w:val="00DA5F86"/>
    <w:rsid w:val="00DA5FEA"/>
    <w:rsid w:val="00DA6605"/>
    <w:rsid w:val="00DA7906"/>
    <w:rsid w:val="00DB0306"/>
    <w:rsid w:val="00DB0A88"/>
    <w:rsid w:val="00DB3609"/>
    <w:rsid w:val="00DB3CDD"/>
    <w:rsid w:val="00DB4A0B"/>
    <w:rsid w:val="00DC037A"/>
    <w:rsid w:val="00DC2834"/>
    <w:rsid w:val="00DC2869"/>
    <w:rsid w:val="00DC4A24"/>
    <w:rsid w:val="00DC7033"/>
    <w:rsid w:val="00DD0206"/>
    <w:rsid w:val="00DD0DBC"/>
    <w:rsid w:val="00DD55CF"/>
    <w:rsid w:val="00DD7311"/>
    <w:rsid w:val="00DE0924"/>
    <w:rsid w:val="00DE2D02"/>
    <w:rsid w:val="00DE3BA6"/>
    <w:rsid w:val="00DE433D"/>
    <w:rsid w:val="00DE76AD"/>
    <w:rsid w:val="00DF1C96"/>
    <w:rsid w:val="00DF2CAB"/>
    <w:rsid w:val="00DF6FC1"/>
    <w:rsid w:val="00E0263B"/>
    <w:rsid w:val="00E027E8"/>
    <w:rsid w:val="00E05071"/>
    <w:rsid w:val="00E07BE0"/>
    <w:rsid w:val="00E07D8D"/>
    <w:rsid w:val="00E1016E"/>
    <w:rsid w:val="00E12E19"/>
    <w:rsid w:val="00E139C5"/>
    <w:rsid w:val="00E1433D"/>
    <w:rsid w:val="00E210B6"/>
    <w:rsid w:val="00E221AD"/>
    <w:rsid w:val="00E22B65"/>
    <w:rsid w:val="00E23BA7"/>
    <w:rsid w:val="00E3317A"/>
    <w:rsid w:val="00E40162"/>
    <w:rsid w:val="00E43969"/>
    <w:rsid w:val="00E461F9"/>
    <w:rsid w:val="00E513D9"/>
    <w:rsid w:val="00E51A2C"/>
    <w:rsid w:val="00E55064"/>
    <w:rsid w:val="00E55CC6"/>
    <w:rsid w:val="00E627F5"/>
    <w:rsid w:val="00E63771"/>
    <w:rsid w:val="00E65E9A"/>
    <w:rsid w:val="00E66748"/>
    <w:rsid w:val="00E66BA1"/>
    <w:rsid w:val="00E72655"/>
    <w:rsid w:val="00E73B85"/>
    <w:rsid w:val="00E748C8"/>
    <w:rsid w:val="00E749FA"/>
    <w:rsid w:val="00E7642C"/>
    <w:rsid w:val="00E80DBC"/>
    <w:rsid w:val="00E81091"/>
    <w:rsid w:val="00E81BAF"/>
    <w:rsid w:val="00E85E59"/>
    <w:rsid w:val="00E92259"/>
    <w:rsid w:val="00E93DAB"/>
    <w:rsid w:val="00E95568"/>
    <w:rsid w:val="00EA4158"/>
    <w:rsid w:val="00EA5831"/>
    <w:rsid w:val="00EA5AF0"/>
    <w:rsid w:val="00EA61BC"/>
    <w:rsid w:val="00EA6A1D"/>
    <w:rsid w:val="00EB032D"/>
    <w:rsid w:val="00EB4BA7"/>
    <w:rsid w:val="00EB6173"/>
    <w:rsid w:val="00EB6272"/>
    <w:rsid w:val="00EB789C"/>
    <w:rsid w:val="00EB7E47"/>
    <w:rsid w:val="00EC0112"/>
    <w:rsid w:val="00EC1EA0"/>
    <w:rsid w:val="00EC2E09"/>
    <w:rsid w:val="00EC47F5"/>
    <w:rsid w:val="00EC58B6"/>
    <w:rsid w:val="00EC673F"/>
    <w:rsid w:val="00EC72E4"/>
    <w:rsid w:val="00EC7FB7"/>
    <w:rsid w:val="00ED69AD"/>
    <w:rsid w:val="00EE1EAD"/>
    <w:rsid w:val="00EE29D5"/>
    <w:rsid w:val="00EE2E1E"/>
    <w:rsid w:val="00EE57D2"/>
    <w:rsid w:val="00EF1AC6"/>
    <w:rsid w:val="00EF2B0E"/>
    <w:rsid w:val="00EF357D"/>
    <w:rsid w:val="00EF3A0F"/>
    <w:rsid w:val="00EF4421"/>
    <w:rsid w:val="00EF68ED"/>
    <w:rsid w:val="00EF693D"/>
    <w:rsid w:val="00F00886"/>
    <w:rsid w:val="00F02C5D"/>
    <w:rsid w:val="00F12130"/>
    <w:rsid w:val="00F17BB3"/>
    <w:rsid w:val="00F21F2A"/>
    <w:rsid w:val="00F239BB"/>
    <w:rsid w:val="00F23AE4"/>
    <w:rsid w:val="00F246DE"/>
    <w:rsid w:val="00F2477F"/>
    <w:rsid w:val="00F25058"/>
    <w:rsid w:val="00F25F71"/>
    <w:rsid w:val="00F3037E"/>
    <w:rsid w:val="00F305DD"/>
    <w:rsid w:val="00F31E7D"/>
    <w:rsid w:val="00F329FA"/>
    <w:rsid w:val="00F32ACF"/>
    <w:rsid w:val="00F400F4"/>
    <w:rsid w:val="00F43B86"/>
    <w:rsid w:val="00F4432D"/>
    <w:rsid w:val="00F44D88"/>
    <w:rsid w:val="00F45679"/>
    <w:rsid w:val="00F477E1"/>
    <w:rsid w:val="00F47CCF"/>
    <w:rsid w:val="00F51487"/>
    <w:rsid w:val="00F53F0F"/>
    <w:rsid w:val="00F57304"/>
    <w:rsid w:val="00F61903"/>
    <w:rsid w:val="00F61F01"/>
    <w:rsid w:val="00F62677"/>
    <w:rsid w:val="00F64483"/>
    <w:rsid w:val="00F655B4"/>
    <w:rsid w:val="00F70F50"/>
    <w:rsid w:val="00F72C5D"/>
    <w:rsid w:val="00F75EEC"/>
    <w:rsid w:val="00F77091"/>
    <w:rsid w:val="00F776C2"/>
    <w:rsid w:val="00F80BF1"/>
    <w:rsid w:val="00F864B2"/>
    <w:rsid w:val="00F8704B"/>
    <w:rsid w:val="00F8763E"/>
    <w:rsid w:val="00F90F87"/>
    <w:rsid w:val="00F94783"/>
    <w:rsid w:val="00F94A9B"/>
    <w:rsid w:val="00F96FC0"/>
    <w:rsid w:val="00FA07AD"/>
    <w:rsid w:val="00FA2ABB"/>
    <w:rsid w:val="00FA36FF"/>
    <w:rsid w:val="00FA3706"/>
    <w:rsid w:val="00FA40CF"/>
    <w:rsid w:val="00FA739B"/>
    <w:rsid w:val="00FA7A9F"/>
    <w:rsid w:val="00FB3172"/>
    <w:rsid w:val="00FB3927"/>
    <w:rsid w:val="00FB7197"/>
    <w:rsid w:val="00FC1C2B"/>
    <w:rsid w:val="00FC3309"/>
    <w:rsid w:val="00FC359E"/>
    <w:rsid w:val="00FC503E"/>
    <w:rsid w:val="00FC6F27"/>
    <w:rsid w:val="00FD0B3F"/>
    <w:rsid w:val="00FD0E45"/>
    <w:rsid w:val="00FD1FD8"/>
    <w:rsid w:val="00FD3B51"/>
    <w:rsid w:val="00FD7EDB"/>
    <w:rsid w:val="00FE02C6"/>
    <w:rsid w:val="00FE2734"/>
    <w:rsid w:val="00FE3106"/>
    <w:rsid w:val="00FE33AD"/>
    <w:rsid w:val="00FF059B"/>
    <w:rsid w:val="00FF3437"/>
    <w:rsid w:val="00FF379F"/>
    <w:rsid w:val="00FF5288"/>
    <w:rsid w:val="00FF5637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567959A-637C-4B15-8B7A-1B01B779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05E"/>
    <w:pPr>
      <w:spacing w:after="0"/>
    </w:pPr>
    <w:rPr>
      <w:rFonts w:ascii="Times New Roman" w:hAnsi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B24DE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032D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F30B9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Cs/>
      <w:color w:val="000000" w:themeColor="text1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30B9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075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4DE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B032D"/>
    <w:rPr>
      <w:rFonts w:ascii="Times New Roman" w:eastAsiaTheme="majorEastAsia" w:hAnsi="Times New Roman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rsid w:val="008F30B9"/>
    <w:rPr>
      <w:rFonts w:ascii="Times New Roman" w:eastAsiaTheme="majorEastAsia" w:hAnsi="Times New Roman" w:cstheme="majorBidi"/>
      <w:bCs/>
      <w:color w:val="000000" w:themeColor="text1"/>
      <w:sz w:val="2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8F30B9"/>
    <w:rPr>
      <w:rFonts w:ascii="Times New Roman" w:eastAsiaTheme="majorEastAsia" w:hAnsi="Times New Roman" w:cstheme="majorBidi"/>
      <w:bCs/>
      <w:iCs/>
      <w:sz w:val="20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407518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Tytu">
    <w:name w:val="Title"/>
    <w:basedOn w:val="Normalny"/>
    <w:next w:val="Normalny"/>
    <w:link w:val="TytuZnak"/>
    <w:qFormat/>
    <w:rsid w:val="00D73B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rsid w:val="00D73BC0"/>
    <w:rPr>
      <w:rFonts w:eastAsiaTheme="majorEastAsia" w:cstheme="majorBidi"/>
      <w:spacing w:val="5"/>
      <w:kern w:val="28"/>
      <w:sz w:val="28"/>
      <w:szCs w:val="5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667A"/>
    <w:pPr>
      <w:spacing w:before="480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0667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60667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6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67A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07690"/>
    <w:pPr>
      <w:spacing w:after="100"/>
      <w:ind w:left="220"/>
    </w:pPr>
  </w:style>
  <w:style w:type="paragraph" w:styleId="Akapitzlist">
    <w:name w:val="List Paragraph"/>
    <w:basedOn w:val="Normalny"/>
    <w:uiPriority w:val="34"/>
    <w:qFormat/>
    <w:rsid w:val="00485E68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85E68"/>
    <w:pPr>
      <w:spacing w:after="100"/>
      <w:ind w:left="440"/>
    </w:pPr>
    <w:rPr>
      <w:rFonts w:eastAsiaTheme="minorEastAsia"/>
      <w:lang w:val="en-US"/>
    </w:rPr>
  </w:style>
  <w:style w:type="character" w:styleId="Tytuksiki">
    <w:name w:val="Book Title"/>
    <w:basedOn w:val="Domylnaczcionkaakapitu"/>
    <w:uiPriority w:val="33"/>
    <w:qFormat/>
    <w:rsid w:val="00B973D6"/>
    <w:rPr>
      <w:b/>
      <w:bCs/>
      <w:smallCaps/>
      <w:spacing w:val="5"/>
    </w:rPr>
  </w:style>
  <w:style w:type="character" w:styleId="Odwoanieintensywne">
    <w:name w:val="Intense Reference"/>
    <w:basedOn w:val="Domylnaczcionkaakapitu"/>
    <w:uiPriority w:val="32"/>
    <w:qFormat/>
    <w:rsid w:val="00B973D6"/>
    <w:rPr>
      <w:b/>
      <w:bCs/>
      <w:smallCaps/>
      <w:color w:val="C0504D" w:themeColor="accent2"/>
      <w:spacing w:val="5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73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73D6"/>
    <w:rPr>
      <w:b/>
      <w:bCs/>
      <w:i/>
      <w:iCs/>
      <w:color w:val="4F81BD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B973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73D6"/>
    <w:rPr>
      <w:i/>
      <w:iCs/>
      <w:color w:val="000000" w:themeColor="text1"/>
    </w:rPr>
  </w:style>
  <w:style w:type="character" w:styleId="Pogrubienie">
    <w:name w:val="Strong"/>
    <w:basedOn w:val="Domylnaczcionkaakapitu"/>
    <w:qFormat/>
    <w:rsid w:val="00B973D6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B973D6"/>
    <w:rPr>
      <w:b/>
      <w:bCs/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B973D6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73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973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link w:val="BezodstpwZnak"/>
    <w:qFormat/>
    <w:rsid w:val="0025207A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F30B9"/>
  </w:style>
  <w:style w:type="paragraph" w:styleId="Nagwek">
    <w:name w:val="header"/>
    <w:basedOn w:val="Normalny"/>
    <w:link w:val="NagwekZnak"/>
    <w:uiPriority w:val="99"/>
    <w:unhideWhenUsed/>
    <w:rsid w:val="008F30B9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0B9"/>
  </w:style>
  <w:style w:type="paragraph" w:styleId="Stopka">
    <w:name w:val="footer"/>
    <w:basedOn w:val="Normalny"/>
    <w:link w:val="StopkaZnak"/>
    <w:uiPriority w:val="99"/>
    <w:unhideWhenUsed/>
    <w:rsid w:val="008F30B9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0B9"/>
  </w:style>
  <w:style w:type="paragraph" w:styleId="Legenda">
    <w:name w:val="caption"/>
    <w:basedOn w:val="Normalny"/>
    <w:next w:val="Normalny"/>
    <w:uiPriority w:val="35"/>
    <w:unhideWhenUsed/>
    <w:qFormat/>
    <w:rsid w:val="008F30B9"/>
    <w:pPr>
      <w:spacing w:line="240" w:lineRule="auto"/>
    </w:pPr>
    <w:rPr>
      <w:bCs/>
      <w:i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8F30B9"/>
    <w:pPr>
      <w:ind w:left="400" w:hanging="400"/>
    </w:pPr>
    <w:rPr>
      <w:rFonts w:asciiTheme="minorHAnsi" w:hAnsiTheme="minorHAnsi" w:cstheme="minorHAnsi"/>
      <w:caps/>
      <w:szCs w:val="20"/>
    </w:rPr>
  </w:style>
  <w:style w:type="paragraph" w:customStyle="1" w:styleId="PABNagwek2">
    <w:name w:val="PAB Nagłówek 2"/>
    <w:basedOn w:val="Nagwek2"/>
    <w:rsid w:val="00852303"/>
    <w:pPr>
      <w:keepLines w:val="0"/>
      <w:numPr>
        <w:ilvl w:val="0"/>
        <w:numId w:val="0"/>
      </w:numPr>
      <w:tabs>
        <w:tab w:val="num" w:pos="0"/>
      </w:tabs>
      <w:suppressAutoHyphens/>
      <w:spacing w:before="180" w:line="360" w:lineRule="auto"/>
      <w:ind w:left="432" w:hanging="432"/>
      <w:jc w:val="both"/>
    </w:pPr>
    <w:rPr>
      <w:rFonts w:ascii="Arial" w:eastAsia="Times New Roman" w:hAnsi="Arial" w:cs="Times New Roman"/>
      <w:bCs w:val="0"/>
      <w:sz w:val="22"/>
      <w:szCs w:val="20"/>
      <w:lang w:eastAsia="ar-SA"/>
    </w:rPr>
  </w:style>
  <w:style w:type="table" w:styleId="Tabela-Siatka">
    <w:name w:val="Table Grid"/>
    <w:basedOn w:val="Standardowy"/>
    <w:uiPriority w:val="59"/>
    <w:rsid w:val="0012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wykazurde">
    <w:name w:val="toa heading"/>
    <w:basedOn w:val="Normalny"/>
    <w:next w:val="Normalny"/>
    <w:uiPriority w:val="99"/>
    <w:semiHidden/>
    <w:unhideWhenUsed/>
    <w:rsid w:val="00B177F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courierStandard">
    <w:name w:val="courier_Standard"/>
    <w:basedOn w:val="Normalny"/>
    <w:link w:val="courierStandardZnak"/>
    <w:rsid w:val="00711C86"/>
    <w:pPr>
      <w:spacing w:after="120" w:line="260" w:lineRule="atLeast"/>
      <w:outlineLvl w:val="0"/>
    </w:pPr>
    <w:rPr>
      <w:rFonts w:ascii="Courier New" w:eastAsia="Times New Roman" w:hAnsi="Courier New" w:cs="Times New Roman"/>
      <w:sz w:val="19"/>
      <w:szCs w:val="20"/>
      <w:lang w:val="de-DE" w:eastAsia="de-DE"/>
    </w:rPr>
  </w:style>
  <w:style w:type="character" w:customStyle="1" w:styleId="courierStandardZnak">
    <w:name w:val="courier_Standard Znak"/>
    <w:link w:val="courierStandard"/>
    <w:rsid w:val="00711C86"/>
    <w:rPr>
      <w:rFonts w:ascii="Courier New" w:eastAsia="Times New Roman" w:hAnsi="Courier New" w:cs="Times New Roman"/>
      <w:sz w:val="19"/>
      <w:szCs w:val="20"/>
      <w:lang w:val="de-DE" w:eastAsia="de-DE"/>
    </w:rPr>
  </w:style>
  <w:style w:type="paragraph" w:customStyle="1" w:styleId="Tekstpodstawowy31">
    <w:name w:val="Tekst podstawowy 31"/>
    <w:basedOn w:val="Normalny"/>
    <w:rsid w:val="004111E6"/>
    <w:pPr>
      <w:widowControl w:val="0"/>
      <w:suppressAutoHyphens/>
      <w:spacing w:line="240" w:lineRule="auto"/>
    </w:pPr>
    <w:rPr>
      <w:rFonts w:ascii="Arial" w:eastAsia="Arial Unicode MS" w:hAnsi="Arial" w:cs="Times New Roman"/>
      <w:b/>
      <w:sz w:val="24"/>
      <w:szCs w:val="24"/>
    </w:rPr>
  </w:style>
  <w:style w:type="paragraph" w:customStyle="1" w:styleId="Tekstpodstawowy21">
    <w:name w:val="Tekst podstawowy 21"/>
    <w:basedOn w:val="Normalny"/>
    <w:rsid w:val="00577E89"/>
    <w:pPr>
      <w:widowControl w:val="0"/>
      <w:suppressAutoHyphens/>
      <w:spacing w:line="240" w:lineRule="auto"/>
      <w:jc w:val="center"/>
    </w:pPr>
    <w:rPr>
      <w:rFonts w:ascii="Calibri" w:eastAsia="Lucida Sans Unicode" w:hAnsi="Calibri" w:cs="Mangal"/>
      <w:b/>
      <w:kern w:val="1"/>
      <w:sz w:val="26"/>
      <w:szCs w:val="26"/>
      <w:lang w:eastAsia="hi-IN" w:bidi="hi-IN"/>
    </w:rPr>
  </w:style>
  <w:style w:type="paragraph" w:customStyle="1" w:styleId="Zawartotabeli">
    <w:name w:val="Zawartość tabeli"/>
    <w:basedOn w:val="Normalny"/>
    <w:rsid w:val="00577E89"/>
    <w:pPr>
      <w:widowControl w:val="0"/>
      <w:suppressLineNumbers/>
      <w:suppressAutoHyphens/>
      <w:spacing w:line="240" w:lineRule="auto"/>
    </w:pPr>
    <w:rPr>
      <w:rFonts w:ascii="Calibri" w:eastAsia="Lucida Sans Unicode" w:hAnsi="Calibri" w:cs="Mangal"/>
      <w:kern w:val="1"/>
      <w:sz w:val="24"/>
      <w:szCs w:val="24"/>
      <w:lang w:eastAsia="hi-IN" w:bidi="hi-IN"/>
    </w:rPr>
  </w:style>
  <w:style w:type="paragraph" w:styleId="Spistreci4">
    <w:name w:val="toc 4"/>
    <w:basedOn w:val="Normalny"/>
    <w:next w:val="Normalny"/>
    <w:autoRedefine/>
    <w:uiPriority w:val="39"/>
    <w:unhideWhenUsed/>
    <w:rsid w:val="006F4F91"/>
    <w:pPr>
      <w:spacing w:after="100"/>
      <w:ind w:left="660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F4F91"/>
    <w:pPr>
      <w:spacing w:after="100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F4F91"/>
    <w:pPr>
      <w:spacing w:after="100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F4F91"/>
    <w:pPr>
      <w:spacing w:after="100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F4F91"/>
    <w:pPr>
      <w:spacing w:after="100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F4F91"/>
    <w:pPr>
      <w:spacing w:after="100"/>
      <w:ind w:left="1760"/>
    </w:pPr>
    <w:rPr>
      <w:rFonts w:asciiTheme="minorHAnsi" w:eastAsiaTheme="minorEastAsia" w:hAnsiTheme="minorHAnsi"/>
      <w:sz w:val="22"/>
      <w:lang w:eastAsia="pl-PL"/>
    </w:rPr>
  </w:style>
  <w:style w:type="paragraph" w:styleId="NormalnyWeb">
    <w:name w:val="Normal (Web)"/>
    <w:basedOn w:val="Normalny"/>
    <w:uiPriority w:val="99"/>
    <w:unhideWhenUsed/>
    <w:rsid w:val="00D059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times10bezodst">
    <w:name w:val="times 10 bez odst"/>
    <w:basedOn w:val="Bezodstpw"/>
    <w:link w:val="times10bezodstZnak"/>
    <w:qFormat/>
    <w:rsid w:val="00B26FFD"/>
    <w:rPr>
      <w:rFonts w:ascii="Times New Roman" w:eastAsia="Calibri" w:hAnsi="Times New Roman" w:cs="Times New Roman"/>
      <w:sz w:val="20"/>
      <w:szCs w:val="20"/>
    </w:rPr>
  </w:style>
  <w:style w:type="character" w:customStyle="1" w:styleId="times10bezodstZnak">
    <w:name w:val="times 10 bez odst Znak"/>
    <w:basedOn w:val="BezodstpwZnak"/>
    <w:link w:val="times10bezodst"/>
    <w:rsid w:val="00B26FFD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77B7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77B7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77B7"/>
    <w:rPr>
      <w:vertAlign w:val="superscript"/>
    </w:rPr>
  </w:style>
  <w:style w:type="paragraph" w:customStyle="1" w:styleId="Mylnik">
    <w:name w:val="Myślnik"/>
    <w:basedOn w:val="Normalny"/>
    <w:rsid w:val="00F75EEC"/>
    <w:pPr>
      <w:numPr>
        <w:numId w:val="2"/>
      </w:numPr>
      <w:tabs>
        <w:tab w:val="left" w:pos="1418"/>
      </w:tabs>
      <w:spacing w:line="240" w:lineRule="auto"/>
      <w:jc w:val="both"/>
    </w:pPr>
    <w:rPr>
      <w:rFonts w:ascii="Arial" w:eastAsia="Times New Roman" w:hAnsi="Arial" w:cs="Arial"/>
      <w:sz w:val="2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B24DE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24DE"/>
    <w:rPr>
      <w:rFonts w:ascii="Arial" w:eastAsia="Lucida Sans Unicode" w:hAnsi="Arial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04471"/>
    <w:pPr>
      <w:widowControl w:val="0"/>
      <w:suppressAutoHyphens/>
      <w:spacing w:line="360" w:lineRule="auto"/>
    </w:pPr>
    <w:rPr>
      <w:rFonts w:eastAsia="Tahoma" w:cs="Tahoma"/>
      <w:sz w:val="24"/>
      <w:szCs w:val="24"/>
    </w:rPr>
  </w:style>
  <w:style w:type="paragraph" w:customStyle="1" w:styleId="Default">
    <w:name w:val="Default"/>
    <w:rsid w:val="00F305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1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1C1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1C1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C1A"/>
    <w:rPr>
      <w:rFonts w:ascii="Times New Roman" w:hAnsi="Times New Roman"/>
      <w:b/>
      <w:bCs/>
      <w:sz w:val="20"/>
      <w:szCs w:val="20"/>
    </w:rPr>
  </w:style>
  <w:style w:type="paragraph" w:customStyle="1" w:styleId="stostandardtext">
    <w:name w:val="sto standard text"/>
    <w:basedOn w:val="Normalny"/>
    <w:link w:val="stostandardtextZchn"/>
    <w:rsid w:val="00C542B3"/>
    <w:pPr>
      <w:tabs>
        <w:tab w:val="left" w:pos="216"/>
        <w:tab w:val="left" w:pos="720"/>
      </w:tabs>
      <w:spacing w:line="240" w:lineRule="auto"/>
      <w:ind w:left="567"/>
      <w:jc w:val="both"/>
    </w:pPr>
    <w:rPr>
      <w:rFonts w:ascii="Univers 45 Light" w:eastAsia="Times New Roman" w:hAnsi="Univers 45 Light" w:cs="Courier New"/>
      <w:bCs/>
      <w:spacing w:val="-5"/>
      <w:szCs w:val="20"/>
      <w:lang w:val="en-GB"/>
    </w:rPr>
  </w:style>
  <w:style w:type="character" w:customStyle="1" w:styleId="stostandardtextZchn">
    <w:name w:val="sto standard text Zchn"/>
    <w:basedOn w:val="Domylnaczcionkaakapitu"/>
    <w:link w:val="stostandardtext"/>
    <w:locked/>
    <w:rsid w:val="00C542B3"/>
    <w:rPr>
      <w:rFonts w:ascii="Univers 45 Light" w:eastAsia="Times New Roman" w:hAnsi="Univers 45 Light" w:cs="Courier New"/>
      <w:bCs/>
      <w:spacing w:val="-5"/>
      <w:sz w:val="20"/>
      <w:szCs w:val="20"/>
      <w:lang w:val="en-GB"/>
    </w:rPr>
  </w:style>
  <w:style w:type="paragraph" w:customStyle="1" w:styleId="StylstostandardtextItalicKursywaKolorniestandardowyRG">
    <w:name w:val="Styl sto standard text + Italic Kursywa Kolor niestandardowy (RG..."/>
    <w:basedOn w:val="stostandardtext"/>
    <w:link w:val="StylstostandardtextItalicKursywaKolorniestandardowyRGZnak"/>
    <w:rsid w:val="00C542B3"/>
    <w:rPr>
      <w:rFonts w:ascii="Times New Roman" w:hAnsi="Times New Roman"/>
      <w:bCs w:val="0"/>
      <w:i/>
      <w:iCs/>
      <w:color w:val="002060"/>
    </w:rPr>
  </w:style>
  <w:style w:type="character" w:customStyle="1" w:styleId="StylstostandardtextItalicKursywaKolorniestandardowyRGZnak">
    <w:name w:val="Styl sto standard text + Italic Kursywa Kolor niestandardowy (RG... Znak"/>
    <w:basedOn w:val="stostandardtextZchn"/>
    <w:link w:val="StylstostandardtextItalicKursywaKolorniestandardowyRG"/>
    <w:locked/>
    <w:rsid w:val="00C542B3"/>
    <w:rPr>
      <w:rFonts w:ascii="Times New Roman" w:eastAsia="Times New Roman" w:hAnsi="Times New Roman" w:cs="Courier New"/>
      <w:bCs w:val="0"/>
      <w:i/>
      <w:iCs/>
      <w:color w:val="002060"/>
      <w:spacing w:val="-5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9DAC-1A9F-4E93-95A8-CB0F51005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</dc:creator>
  <cp:lastModifiedBy>K2RAF01</cp:lastModifiedBy>
  <cp:revision>34</cp:revision>
  <cp:lastPrinted>2017-09-28T13:47:00Z</cp:lastPrinted>
  <dcterms:created xsi:type="dcterms:W3CDTF">2017-10-24T10:59:00Z</dcterms:created>
  <dcterms:modified xsi:type="dcterms:W3CDTF">2017-11-23T13:44:00Z</dcterms:modified>
</cp:coreProperties>
</file>